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464"/>
        <w:tblW w:w="8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2902"/>
      </w:tblGrid>
      <w:tr w:rsidR="00734B6A" w:rsidRPr="009708F2" w14:paraId="23ADB767" w14:textId="77777777" w:rsidTr="00734B6A">
        <w:tc>
          <w:tcPr>
            <w:tcW w:w="5405" w:type="dxa"/>
          </w:tcPr>
          <w:p w14:paraId="7F3627AA" w14:textId="6B2B5617" w:rsidR="00734B6A" w:rsidRPr="00395722" w:rsidRDefault="00734B6A" w:rsidP="00734B6A">
            <w:pPr>
              <w:pStyle w:val="Footer"/>
              <w:rPr>
                <w:rFonts w:ascii="Palatino Linotype" w:hAnsi="Palatino Linotype"/>
                <w:sz w:val="18"/>
                <w:szCs w:val="18"/>
                <w:rtl/>
                <w:lang w:val="en-US" w:bidi="ur-PK"/>
              </w:rPr>
            </w:pPr>
          </w:p>
        </w:tc>
        <w:tc>
          <w:tcPr>
            <w:tcW w:w="2902" w:type="dxa"/>
          </w:tcPr>
          <w:p w14:paraId="5B9CA689" w14:textId="4997DC19" w:rsidR="00734B6A" w:rsidRPr="009708F2" w:rsidRDefault="00734B6A" w:rsidP="00734B6A">
            <w:pPr>
              <w:pStyle w:val="Footer"/>
              <w:spacing w:line="276" w:lineRule="auto"/>
              <w:jc w:val="right"/>
              <w:rPr>
                <w:rFonts w:ascii="Impact" w:hAnsi="Impact"/>
                <w:sz w:val="24"/>
                <w:szCs w:val="24"/>
              </w:rPr>
            </w:pPr>
          </w:p>
        </w:tc>
      </w:tr>
    </w:tbl>
    <w:p w14:paraId="68457C4D" w14:textId="7A80C17A" w:rsidR="00734B6A" w:rsidRDefault="00CE1F3C" w:rsidP="00937B4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D9829B" wp14:editId="22DACDA7">
                <wp:simplePos x="0" y="0"/>
                <wp:positionH relativeFrom="column">
                  <wp:posOffset>887730</wp:posOffset>
                </wp:positionH>
                <wp:positionV relativeFrom="paragraph">
                  <wp:posOffset>-485775</wp:posOffset>
                </wp:positionV>
                <wp:extent cx="4657725" cy="1114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E0AF1" w14:textId="370A4D88" w:rsidR="00734B6A" w:rsidRDefault="00B61740" w:rsidP="00590F1F">
                            <w:pPr>
                              <w:pStyle w:val="Footer"/>
                              <w:bidi w:val="0"/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B61740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21"/>
                                <w:szCs w:val="21"/>
                                <w:shd w:val="clear" w:color="auto" w:fill="FFFFFF"/>
                              </w:rPr>
                              <w:t>Al-</w:t>
                            </w:r>
                            <w:proofErr w:type="spellStart"/>
                            <w:r w:rsidRPr="00B61740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21"/>
                                <w:szCs w:val="21"/>
                                <w:shd w:val="clear" w:color="auto" w:fill="FFFFFF"/>
                              </w:rPr>
                              <w:t>Abṣār</w:t>
                            </w:r>
                            <w:proofErr w:type="spellEnd"/>
                            <w:r w:rsidR="004E3409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734B6A" w:rsidRPr="00734B6A">
                              <w:rPr>
                                <w:rFonts w:asciiTheme="majorBidi" w:hAnsiTheme="majorBidi" w:cstheme="majorBidi"/>
                              </w:rPr>
                              <w:t>(</w:t>
                            </w:r>
                            <w:r w:rsidR="00734B6A"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Research Journal of </w:t>
                            </w:r>
                            <w:r w:rsidR="00CF47E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Fiqh &amp; </w:t>
                            </w:r>
                            <w:r w:rsidR="00CF47E6"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Islamic </w:t>
                            </w:r>
                            <w:r w:rsidR="00CF47E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Studies</w:t>
                            </w:r>
                            <w:r w:rsidR="00734B6A"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4D2E54" w14:textId="5B7BF12F" w:rsidR="00D424F9" w:rsidRPr="008A6BD3" w:rsidRDefault="00330437" w:rsidP="00D424F9">
                            <w:pPr>
                              <w:pStyle w:val="Footer"/>
                              <w:bidi w:val="0"/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FD7DA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ISSN:</w:t>
                            </w:r>
                            <w:r w:rsidRPr="009C20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2958-9150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Print)  </w:t>
                            </w:r>
                            <w:r w:rsidRPr="009C20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Pr="009C20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  2958-91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69 (Online)</w:t>
                            </w:r>
                          </w:p>
                          <w:p w14:paraId="239EF645" w14:textId="4223DAEB" w:rsidR="004E3409" w:rsidRPr="008A6BD3" w:rsidRDefault="004E3409" w:rsidP="00590F1F">
                            <w:pPr>
                              <w:pStyle w:val="Footer"/>
                              <w:bidi w:val="0"/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A6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Published by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174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Department of Fiqh and Shariah, The Islamia University of Bahawalpur.</w:t>
                            </w:r>
                          </w:p>
                          <w:p w14:paraId="3A64FF82" w14:textId="3F10541D" w:rsidR="00734B6A" w:rsidRDefault="00734B6A" w:rsidP="00381C67">
                            <w:pPr>
                              <w:pStyle w:val="Footer"/>
                              <w:bidi w:val="0"/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Volume 01, Issue 0</w:t>
                            </w:r>
                            <w:r w:rsidR="0036032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 J</w:t>
                            </w:r>
                            <w:r w:rsidR="0036032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anuary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-</w:t>
                            </w:r>
                            <w:r w:rsidR="0036032C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June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2022, PP: </w:t>
                            </w:r>
                            <w:r w:rsidR="00FC5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01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-</w:t>
                            </w:r>
                            <w:r w:rsidR="00FC5036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  <w:p w14:paraId="7077AB35" w14:textId="01C52148" w:rsidR="00CE1F3C" w:rsidRPr="00646E04" w:rsidRDefault="00646E04" w:rsidP="00646E04">
                            <w:pPr>
                              <w:pStyle w:val="Footer"/>
                              <w:bidi w:val="0"/>
                              <w:spacing w:line="276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646E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DOI: </w:t>
                            </w:r>
                            <w:hyperlink r:id="rId8" w:history="1">
                              <w:r w:rsidRPr="00646E04">
                                <w:rPr>
                                  <w:rFonts w:asciiTheme="majorBidi" w:hAnsiTheme="majorBidi" w:cstheme="majorBidi"/>
                                  <w:sz w:val="20"/>
                                  <w:szCs w:val="20"/>
                                </w:rPr>
                                <w:t>https://doi.org/10.52461/al-abr.v1i01.1380</w:t>
                              </w:r>
                            </w:hyperlink>
                          </w:p>
                          <w:p w14:paraId="0DE908F2" w14:textId="17A34D52" w:rsidR="00734B6A" w:rsidRPr="008A6BD3" w:rsidRDefault="00734B6A" w:rsidP="00590F1F">
                            <w:pPr>
                              <w:bidi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8A6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Open Access at</w:t>
                            </w:r>
                            <w:r w:rsidRPr="008A6BD3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="00F9125C" w:rsidRPr="0075372B">
                                <w:rPr>
                                  <w:rStyle w:val="Hyperlink"/>
                                </w:rPr>
                                <w:t>https://journals.iub.edu.pk/index.php/al-absar/about</w:t>
                              </w:r>
                            </w:hyperlink>
                            <w:r w:rsidR="00F9125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82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9pt;margin-top:-38.25pt;width:366.7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" fillcolor="white [3201]" stroked="f" strokeweight=".5pt">
                <v:textbox>
                  <w:txbxContent>
                    <w:p w14:paraId="522E0AF1" w14:textId="370A4D88" w:rsidR="00734B6A" w:rsidRDefault="00B61740" w:rsidP="00590F1F">
                      <w:pPr>
                        <w:pStyle w:val="Footer"/>
                        <w:bidi w:val="0"/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B61740">
                        <w:rPr>
                          <w:rFonts w:asciiTheme="majorBidi" w:hAnsiTheme="majorBidi" w:cstheme="majorBidi"/>
                          <w:color w:val="4472C4" w:themeColor="accent1"/>
                          <w:sz w:val="21"/>
                          <w:szCs w:val="21"/>
                          <w:shd w:val="clear" w:color="auto" w:fill="FFFFFF"/>
                        </w:rPr>
                        <w:t>Al-</w:t>
                      </w:r>
                      <w:proofErr w:type="spellStart"/>
                      <w:r w:rsidRPr="00B61740">
                        <w:rPr>
                          <w:rFonts w:asciiTheme="majorBidi" w:hAnsiTheme="majorBidi" w:cstheme="majorBidi"/>
                          <w:color w:val="4472C4" w:themeColor="accent1"/>
                          <w:sz w:val="21"/>
                          <w:szCs w:val="21"/>
                          <w:shd w:val="clear" w:color="auto" w:fill="FFFFFF"/>
                        </w:rPr>
                        <w:t>Abṣār</w:t>
                      </w:r>
                      <w:proofErr w:type="spellEnd"/>
                      <w:r w:rsidR="004E3409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734B6A" w:rsidRPr="00734B6A">
                        <w:rPr>
                          <w:rFonts w:asciiTheme="majorBidi" w:hAnsiTheme="majorBidi" w:cstheme="majorBidi"/>
                        </w:rPr>
                        <w:t>(</w:t>
                      </w:r>
                      <w:r w:rsidR="00734B6A"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Research Journal of </w:t>
                      </w:r>
                      <w:r w:rsidR="00CF47E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Fiqh &amp; </w:t>
                      </w:r>
                      <w:r w:rsidR="00CF47E6"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Islamic </w:t>
                      </w:r>
                      <w:r w:rsidR="00CF47E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Studies</w:t>
                      </w:r>
                      <w:r w:rsidR="00734B6A"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)</w:t>
                      </w:r>
                    </w:p>
                    <w:p w14:paraId="214D2E54" w14:textId="5B7BF12F" w:rsidR="00D424F9" w:rsidRPr="008A6BD3" w:rsidRDefault="00330437" w:rsidP="00D424F9">
                      <w:pPr>
                        <w:pStyle w:val="Footer"/>
                        <w:bidi w:val="0"/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FD7DA8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ISSN:</w:t>
                      </w:r>
                      <w:r w:rsidRPr="009C20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2958-9150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Print)  </w:t>
                      </w:r>
                      <w:r w:rsidRPr="009C20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Pr="009C20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  2958-91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69 (Online)</w:t>
                      </w:r>
                    </w:p>
                    <w:p w14:paraId="239EF645" w14:textId="4223DAEB" w:rsidR="004E3409" w:rsidRPr="008A6BD3" w:rsidRDefault="004E3409" w:rsidP="00590F1F">
                      <w:pPr>
                        <w:pStyle w:val="Footer"/>
                        <w:bidi w:val="0"/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A6BD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Published by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r w:rsidR="00B6174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Department of Fiqh and Shariah, The Islamia University of Bahawalpur.</w:t>
                      </w:r>
                    </w:p>
                    <w:p w14:paraId="3A64FF82" w14:textId="3F10541D" w:rsidR="00734B6A" w:rsidRDefault="00734B6A" w:rsidP="00381C67">
                      <w:pPr>
                        <w:pStyle w:val="Footer"/>
                        <w:bidi w:val="0"/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Volume 01, Issue 0</w:t>
                      </w:r>
                      <w:r w:rsidR="0036032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1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, J</w:t>
                      </w:r>
                      <w:r w:rsidR="0036032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anuary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-</w:t>
                      </w:r>
                      <w:r w:rsidR="0036032C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June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2022, PP: </w:t>
                      </w:r>
                      <w:r w:rsidR="00FC503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01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-</w:t>
                      </w:r>
                      <w:r w:rsidR="00FC5036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07</w:t>
                      </w:r>
                    </w:p>
                    <w:p w14:paraId="7077AB35" w14:textId="01C52148" w:rsidR="00CE1F3C" w:rsidRPr="00646E04" w:rsidRDefault="00646E04" w:rsidP="00646E04">
                      <w:pPr>
                        <w:pStyle w:val="Footer"/>
                        <w:bidi w:val="0"/>
                        <w:spacing w:line="276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46E0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DOI: </w:t>
                      </w:r>
                      <w:hyperlink r:id="rId10" w:history="1">
                        <w:r w:rsidRPr="00646E04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https://doi.org/10.52461/al-abr.v1i01.1380</w:t>
                        </w:r>
                      </w:hyperlink>
                    </w:p>
                    <w:p w14:paraId="0DE908F2" w14:textId="17A34D52" w:rsidR="00734B6A" w:rsidRPr="008A6BD3" w:rsidRDefault="00734B6A" w:rsidP="00590F1F">
                      <w:pPr>
                        <w:bidi w:val="0"/>
                        <w:spacing w:after="0" w:line="24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8A6BD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Open Access at</w:t>
                      </w:r>
                      <w:r w:rsidRPr="008A6BD3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="00F9125C" w:rsidRPr="0075372B">
                          <w:rPr>
                            <w:rStyle w:val="Hyperlink"/>
                          </w:rPr>
                          <w:t>https://journals.iub.edu.pk/index.php/al-absar/about</w:t>
                        </w:r>
                      </w:hyperlink>
                      <w:r w:rsidR="00F9125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0899674" wp14:editId="388B5F3B">
            <wp:simplePos x="0" y="0"/>
            <wp:positionH relativeFrom="column">
              <wp:posOffset>2540</wp:posOffset>
            </wp:positionH>
            <wp:positionV relativeFrom="paragraph">
              <wp:posOffset>-384810</wp:posOffset>
            </wp:positionV>
            <wp:extent cx="862965" cy="862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21-WA00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94A6E" w14:textId="13A816D4" w:rsidR="00631596" w:rsidRDefault="00631596"/>
    <w:p w14:paraId="41C1FF3D" w14:textId="5D5EE5D2" w:rsidR="00D4710F" w:rsidRPr="00E4508D" w:rsidRDefault="00D4710F" w:rsidP="00D4710F">
      <w:pPr>
        <w:pStyle w:val="Footer"/>
        <w:spacing w:line="276" w:lineRule="auto"/>
        <w:jc w:val="center"/>
        <w:rPr>
          <w:rFonts w:ascii="Jameel Noori Nastaleeq" w:eastAsia="Jameel Noori Nastaleeq" w:hAnsi="Jameel Noori Nastaleeq" w:cs="Jameel Noori Nastaleeq"/>
          <w:bCs/>
          <w:sz w:val="8"/>
          <w:szCs w:val="8"/>
        </w:rPr>
      </w:pPr>
      <w:r>
        <w:rPr>
          <w:rFonts w:ascii="Palatino Linotype" w:hAnsi="Palatino Linotype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8B069" wp14:editId="59E3248B">
                <wp:simplePos x="0" y="0"/>
                <wp:positionH relativeFrom="column">
                  <wp:posOffset>-59055</wp:posOffset>
                </wp:positionH>
                <wp:positionV relativeFrom="paragraph">
                  <wp:posOffset>90170</wp:posOffset>
                </wp:positionV>
                <wp:extent cx="5349922" cy="0"/>
                <wp:effectExtent l="0" t="1905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92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575CD" id="Straight Connector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7.1pt" to="416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" strokecolor="#823b0b [1605]" strokeweight="2.25pt">
                <v:stroke joinstyle="miter"/>
              </v:line>
            </w:pict>
          </mc:Fallback>
        </mc:AlternateContent>
      </w:r>
    </w:p>
    <w:p w14:paraId="7B5E2A24" w14:textId="1088F04E" w:rsidR="00AD4033" w:rsidRDefault="00AD4033" w:rsidP="009358DD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b/>
          <w:bCs/>
          <w:i/>
          <w:iCs/>
          <w:rtl/>
          <w:lang w:bidi="ur-PK"/>
        </w:rPr>
      </w:pPr>
      <w:r w:rsidRPr="00AD4033">
        <w:rPr>
          <w:rFonts w:asciiTheme="majorBidi" w:eastAsiaTheme="minorEastAsia" w:hAnsiTheme="majorBidi" w:cstheme="majorBidi"/>
          <w:b/>
          <w:bCs/>
          <w:i/>
          <w:iCs/>
          <w:lang w:bidi="ur-PK"/>
        </w:rPr>
        <w:t>Green Economy: Issues and Challenges in Arab Countries</w:t>
      </w:r>
    </w:p>
    <w:p w14:paraId="63F8B45D" w14:textId="7186CEDD" w:rsidR="00E16C04" w:rsidRDefault="00E16C04" w:rsidP="009358DD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b/>
          <w:bCs/>
          <w:i/>
          <w:iCs/>
          <w:rtl/>
          <w:lang w:bidi="ur-PK"/>
        </w:rPr>
      </w:pPr>
    </w:p>
    <w:p w14:paraId="00127D5C" w14:textId="0700757F" w:rsidR="001344C5" w:rsidRPr="00E16C04" w:rsidRDefault="006312FE" w:rsidP="003914C6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b/>
          <w:bCs/>
          <w:i/>
          <w:iCs/>
          <w:u w:val="single"/>
          <w:lang w:val="en-US" w:bidi="ur-PK"/>
        </w:rPr>
      </w:pPr>
      <w:r>
        <w:rPr>
          <w:rFonts w:asciiTheme="majorBidi" w:eastAsiaTheme="minorEastAsia" w:hAnsiTheme="majorBidi" w:cstheme="majorBidi"/>
          <w:b/>
          <w:bCs/>
          <w:i/>
          <w:iCs/>
          <w:u w:val="single"/>
          <w:lang w:val="en-US" w:bidi="ur-PK"/>
        </w:rPr>
        <w:t>Dr. Muhammad Nazir</w:t>
      </w:r>
    </w:p>
    <w:p w14:paraId="791A9DEF" w14:textId="4D113FC7" w:rsidR="00E16C04" w:rsidRDefault="005A1F1A" w:rsidP="006F2209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i/>
          <w:iCs/>
          <w:sz w:val="20"/>
          <w:szCs w:val="20"/>
          <w:lang w:val="en-US" w:bidi="ur-PK"/>
        </w:rPr>
      </w:pPr>
      <w:r>
        <w:rPr>
          <w:rFonts w:asciiTheme="majorBidi" w:eastAsiaTheme="minorEastAsia" w:hAnsiTheme="majorBidi" w:cstheme="majorBidi"/>
          <w:i/>
          <w:iCs/>
          <w:sz w:val="20"/>
          <w:szCs w:val="20"/>
          <w:lang w:val="en-US" w:bidi="ur-PK"/>
        </w:rPr>
        <w:t>Lecturer, American College, Istanbul, Turkey</w:t>
      </w:r>
      <w:r w:rsidR="00125DE4">
        <w:rPr>
          <w:rFonts w:asciiTheme="majorBidi" w:eastAsiaTheme="minorEastAsia" w:hAnsiTheme="majorBidi" w:cstheme="majorBidi"/>
          <w:i/>
          <w:iCs/>
          <w:sz w:val="20"/>
          <w:szCs w:val="20"/>
          <w:lang w:val="en-US" w:bidi="ur-PK"/>
        </w:rPr>
        <w:t>.</w:t>
      </w:r>
    </w:p>
    <w:p w14:paraId="4C020117" w14:textId="77777777" w:rsidR="00FB2CD7" w:rsidRPr="00823E76" w:rsidRDefault="00FB2CD7" w:rsidP="00975753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i/>
          <w:iCs/>
          <w:sz w:val="20"/>
          <w:szCs w:val="20"/>
          <w:lang w:val="en-US" w:bidi="ur-PK"/>
        </w:rPr>
      </w:pPr>
    </w:p>
    <w:p w14:paraId="191363B2" w14:textId="3A281AB5" w:rsidR="001344C5" w:rsidRPr="0060738B" w:rsidRDefault="00B04BBB" w:rsidP="0060738B">
      <w:pPr>
        <w:pStyle w:val="NormalWeb"/>
        <w:spacing w:before="0" w:beforeAutospacing="0" w:after="0" w:afterAutospacing="0"/>
        <w:jc w:val="center"/>
        <w:rPr>
          <w:rFonts w:asciiTheme="majorBidi" w:eastAsiaTheme="minorEastAsia" w:hAnsiTheme="majorBidi" w:cstheme="majorBidi"/>
          <w:b/>
          <w:bCs/>
          <w:lang w:bidi="ur-PK"/>
        </w:rPr>
      </w:pPr>
      <w:r>
        <w:rPr>
          <w:rFonts w:ascii="Palatino Linotype" w:hAnsi="Palatino Linotype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9B8A6" wp14:editId="780370FB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349875" cy="0"/>
                <wp:effectExtent l="0" t="1905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9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9A06B" id="Straight Connector 5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5pt" to="421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" strokecolor="#823b0b [1605]" strokeweight="2.25pt">
                <v:stroke joinstyle="miter"/>
                <w10:wrap anchorx="margin"/>
              </v:line>
            </w:pict>
          </mc:Fallback>
        </mc:AlternateContent>
      </w:r>
      <w:r w:rsidR="0060738B" w:rsidRPr="00936408">
        <w:rPr>
          <w:rFonts w:asciiTheme="majorBidi" w:eastAsiaTheme="minorEastAsia" w:hAnsiTheme="majorBidi" w:cstheme="majorBidi"/>
          <w:b/>
          <w:bCs/>
          <w:i/>
          <w:iCs/>
          <w:lang w:bidi="ur-PK"/>
        </w:rPr>
        <w:tab/>
      </w:r>
      <w:r w:rsidR="0060738B" w:rsidRPr="00936408">
        <w:rPr>
          <w:rFonts w:asciiTheme="majorBidi" w:eastAsiaTheme="minorEastAsia" w:hAnsiTheme="majorBidi" w:cstheme="majorBidi"/>
          <w:b/>
          <w:bCs/>
          <w:i/>
          <w:iCs/>
          <w:lang w:bidi="ur-PK"/>
        </w:rPr>
        <w:tab/>
      </w:r>
    </w:p>
    <w:p w14:paraId="1647ED26" w14:textId="2B6B0218" w:rsidR="00D4710F" w:rsidRPr="00183CE4" w:rsidRDefault="00D4710F" w:rsidP="00D4710F">
      <w:pPr>
        <w:pStyle w:val="Footer"/>
        <w:jc w:val="center"/>
        <w:rPr>
          <w:rFonts w:ascii="Palatino Linotype" w:eastAsia="Palatino Linotype" w:hAnsi="Palatino Linotype" w:cs="Palatino Linotype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6219"/>
      </w:tblGrid>
      <w:tr w:rsidR="00D4710F" w14:paraId="7892FDC4" w14:textId="77777777" w:rsidTr="009E7707">
        <w:tc>
          <w:tcPr>
            <w:tcW w:w="2088" w:type="dxa"/>
          </w:tcPr>
          <w:p w14:paraId="60617AAF" w14:textId="775E830A" w:rsidR="00D4710F" w:rsidRDefault="00D4710F" w:rsidP="00E2504F">
            <w:pPr>
              <w:pStyle w:val="Foo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14:paraId="16AC680A" w14:textId="2D2913C1" w:rsidR="004F1DBA" w:rsidRDefault="004F1DBA" w:rsidP="00E2504F">
            <w:pPr>
              <w:pStyle w:val="Foo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6219" w:type="dxa"/>
          </w:tcPr>
          <w:p w14:paraId="5B44FE00" w14:textId="718CCE8E" w:rsidR="00D4710F" w:rsidRPr="008B5C69" w:rsidRDefault="00D4710F" w:rsidP="00F82D98">
            <w:pPr>
              <w:bidi w:val="0"/>
              <w:ind w:right="72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8B5C6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A</w:t>
            </w:r>
            <w:r w:rsidR="008B5C69" w:rsidRPr="008B5C6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bstract</w:t>
            </w:r>
          </w:p>
          <w:p w14:paraId="39C5E946" w14:textId="39786845" w:rsidR="0063035C" w:rsidRPr="00C77F70" w:rsidRDefault="0063035C" w:rsidP="0060738B">
            <w:pPr>
              <w:ind w:right="72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</w:tr>
      <w:tr w:rsidR="009E7707" w14:paraId="656D4A29" w14:textId="77777777" w:rsidTr="009E7707">
        <w:tc>
          <w:tcPr>
            <w:tcW w:w="2088" w:type="dxa"/>
          </w:tcPr>
          <w:p w14:paraId="192E077F" w14:textId="17296E51" w:rsidR="00D4710F" w:rsidRPr="00C77F70" w:rsidRDefault="00D4710F" w:rsidP="009E7707">
            <w:pPr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6219" w:type="dxa"/>
          </w:tcPr>
          <w:p w14:paraId="39272D11" w14:textId="593EAF56" w:rsidR="00492847" w:rsidRDefault="00492847" w:rsidP="0072401A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92847">
              <w:rPr>
                <w:i/>
                <w:iCs/>
                <w:lang w:val="en-US"/>
              </w:rPr>
              <w:t>Developing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countries,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like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most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Islamic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countries,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need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economies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that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foster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growth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development,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protect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natural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capital,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create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jobs,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improve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human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well-being,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reduce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poverty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inequality.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increase.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Such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called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main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problems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complicating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implementation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of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most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46980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rab Countries </w:t>
            </w:r>
            <w:r w:rsidRPr="00492847">
              <w:rPr>
                <w:i/>
                <w:iCs/>
                <w:lang w:val="en-US"/>
              </w:rPr>
              <w:t>are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weak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management,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increasing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poverty,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numerous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regional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border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conflicts,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growing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economic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dependence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on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natural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resources.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height,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food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insecurity.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Governments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policy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makers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can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introduce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policies,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regulations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incentives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to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promote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Therefore,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this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paper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seeks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to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discuss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how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can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improve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livelihood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security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poverty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reduction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Islamic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countries.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We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are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also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trying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to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understand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what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are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the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key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actions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needed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to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achieve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in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946980">
              <w:rPr>
                <w:i/>
                <w:iCs/>
                <w:lang w:val="en-US"/>
              </w:rPr>
              <w:t>A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rab Countries</w:t>
            </w:r>
            <w:r w:rsidRPr="00492847">
              <w:rPr>
                <w:i/>
                <w:iCs/>
                <w:lang w:val="en-US"/>
              </w:rPr>
              <w:t>.</w:t>
            </w:r>
          </w:p>
          <w:p w14:paraId="7AF275E5" w14:textId="533F9363" w:rsidR="008B5C69" w:rsidRDefault="00C77F70" w:rsidP="00F82D98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ur-PK"/>
              </w:rPr>
            </w:pPr>
            <w:r w:rsidRPr="008B5C6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ur-PK"/>
              </w:rPr>
              <w:t>Keywords</w:t>
            </w:r>
          </w:p>
          <w:p w14:paraId="1C98106C" w14:textId="10BAD2A2" w:rsidR="00492847" w:rsidRDefault="00492847" w:rsidP="0095647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492847">
              <w:rPr>
                <w:i/>
                <w:iCs/>
                <w:lang w:val="en-US"/>
              </w:rPr>
              <w:t>Green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Economy,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Sustainable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92847">
              <w:rPr>
                <w:i/>
                <w:iCs/>
                <w:lang w:val="en-US"/>
              </w:rPr>
              <w:t>Development,</w:t>
            </w:r>
            <w:r w:rsidRPr="00492847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Arab Countries</w:t>
            </w:r>
          </w:p>
          <w:p w14:paraId="0FC3CBC7" w14:textId="6A2F4AB2" w:rsidR="00C77F70" w:rsidRPr="00316CD1" w:rsidRDefault="00C77F70" w:rsidP="0095647F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14:paraId="09BDDA83" w14:textId="5CC18B7C" w:rsidR="00946980" w:rsidRPr="002D0EF7" w:rsidRDefault="008B5C69" w:rsidP="00946980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  <w:br w:type="column"/>
      </w:r>
    </w:p>
    <w:p w14:paraId="04921672" w14:textId="77777777" w:rsidR="004A2BA7" w:rsidRPr="004A2BA7" w:rsidRDefault="008F375F" w:rsidP="004A2BA7">
      <w:pPr>
        <w:pStyle w:val="Heading1"/>
        <w:keepLines w:val="0"/>
        <w:widowControl w:val="0"/>
        <w:numPr>
          <w:ilvl w:val="0"/>
          <w:numId w:val="48"/>
        </w:numPr>
        <w:bidi w:val="0"/>
        <w:spacing w:after="0"/>
        <w:ind w:hanging="720"/>
        <w:rPr>
          <w:rStyle w:val="sw"/>
          <w:rFonts w:cstheme="minorHAnsi"/>
          <w:i/>
          <w:iCs/>
          <w:color w:val="000000" w:themeColor="text1"/>
          <w:szCs w:val="28"/>
        </w:rPr>
      </w:pPr>
      <w:r w:rsidRPr="004A2BA7">
        <w:rPr>
          <w:rFonts w:ascii="Times New Roman Bold" w:eastAsia="Times New Roman" w:hAnsi="Times New Roman Bold"/>
          <w:spacing w:val="-4"/>
          <w:kern w:val="32"/>
          <w:sz w:val="30"/>
          <w:szCs w:val="30"/>
          <w:lang w:val="x-none" w:eastAsia="x-none"/>
        </w:rPr>
        <w:t>Introduction</w:t>
      </w:r>
    </w:p>
    <w:p w14:paraId="620C7783" w14:textId="60EA5A45" w:rsidR="007F098A" w:rsidRDefault="008F375F" w:rsidP="004A2BA7">
      <w:pPr>
        <w:bidi w:val="0"/>
        <w:spacing w:after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Based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concept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not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separate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which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live.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How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run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affects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but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quality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affects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performance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growth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usually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accompanied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deterioration.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degradation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creates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trap,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creating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compound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loop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further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degradation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worsening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poverty.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issues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therefore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amplify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important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concerns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well-being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current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future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generations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77BC1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="00673D7E">
        <w:rPr>
          <w:rStyle w:val="EndnoteReference"/>
          <w:rFonts w:ascii="Calibri" w:hAnsi="Calibri" w:cs="Calibri"/>
          <w:color w:val="000000" w:themeColor="text1"/>
          <w:sz w:val="24"/>
          <w:szCs w:val="24"/>
        </w:rPr>
        <w:endnoteReference w:id="1"/>
      </w:r>
      <w:r w:rsidR="00673D7E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="00673D7E"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.</w:t>
      </w:r>
    </w:p>
    <w:p w14:paraId="44B55F09" w14:textId="629E4C44" w:rsidR="00673D7E" w:rsidRDefault="00673D7E" w:rsidP="007F098A">
      <w:pPr>
        <w:bidi w:val="0"/>
        <w:spacing w:after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Concerns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global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ecological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social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justice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growing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many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strengthened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recent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global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financial,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food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crises.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Therefore,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address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concerns,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proposed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important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tool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achieving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Many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promoting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clean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efficient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United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Nations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Program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(UNEP)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defined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"an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leads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greater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human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well-being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social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justice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while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significantly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reducing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risks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ecological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scarcity."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seen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low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carbon,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efficient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socially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inclusive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>
        <w:rPr>
          <w:rStyle w:val="EndnoteReference"/>
          <w:rFonts w:ascii="Calibri" w:hAnsi="Calibri" w:cs="Calibri"/>
          <w:color w:val="000000" w:themeColor="text1"/>
          <w:sz w:val="24"/>
          <w:szCs w:val="24"/>
        </w:rPr>
        <w:endnoteReference w:id="2"/>
      </w:r>
      <w:r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.</w:t>
      </w:r>
    </w:p>
    <w:p w14:paraId="729B34A9" w14:textId="282389D4" w:rsidR="00673D7E" w:rsidRDefault="00673D7E" w:rsidP="00BD4B14">
      <w:pPr>
        <w:bidi w:val="0"/>
        <w:spacing w:after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awareness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its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roots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Holy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Quran.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Qur'an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contains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important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principles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protection,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showing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damage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improper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management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undesirable.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According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Holy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Quran,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"Eat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drink</w:t>
      </w:r>
      <w:r w:rsidR="00BD4B14">
        <w:rPr>
          <w:rStyle w:val="sw"/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gramStart"/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But</w:t>
      </w:r>
      <w:proofErr w:type="gramEnd"/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don't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exaggerate.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Indeed,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God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does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not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like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those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who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go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too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far."</w:t>
      </w:r>
      <w:r w:rsidRPr="00D70D7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>
        <w:rPr>
          <w:rStyle w:val="EndnoteReference"/>
          <w:rFonts w:ascii="Calibri" w:hAnsi="Calibri" w:cs="Calibri"/>
          <w:color w:val="000000" w:themeColor="text1"/>
          <w:sz w:val="24"/>
          <w:szCs w:val="24"/>
        </w:rPr>
        <w:endnoteReference w:id="3"/>
      </w:r>
      <w:r w:rsidRPr="00D70D76">
        <w:rPr>
          <w:rStyle w:val="sw"/>
          <w:rFonts w:ascii="Calibri" w:hAnsi="Calibri" w:cs="Calibri"/>
          <w:color w:val="000000" w:themeColor="text1"/>
          <w:sz w:val="24"/>
          <w:szCs w:val="24"/>
        </w:rPr>
        <w:t>).</w:t>
      </w:r>
    </w:p>
    <w:p w14:paraId="47403D37" w14:textId="74BD5DB0" w:rsidR="00673D7E" w:rsidRDefault="00673D7E" w:rsidP="007F098A">
      <w:pPr>
        <w:bidi w:val="0"/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Qur'an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emphasizes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"the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prodigal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brother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devil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Satan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always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been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ungrateful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Lord"</w:t>
      </w:r>
      <w:r w:rsidRPr="007F098A">
        <w:rPr>
          <w:rStyle w:val="sw"/>
          <w:rFonts w:ascii="Calibri" w:hAnsi="Calibri" w:cs="Calibri"/>
        </w:rPr>
        <w:t xml:space="preserve"> </w:t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7F098A">
        <w:rPr>
          <w:rStyle w:val="sw"/>
          <w:rFonts w:ascii="Calibri" w:hAnsi="Calibri" w:cs="Calibri"/>
          <w:vertAlign w:val="superscript"/>
        </w:rPr>
        <w:endnoteReference w:id="4"/>
      </w:r>
      <w:r w:rsidRPr="007F098A">
        <w:rPr>
          <w:rStyle w:val="sw"/>
          <w:rFonts w:ascii="Calibri" w:hAnsi="Calibri" w:cs="Calibri"/>
          <w:color w:val="000000" w:themeColor="text1"/>
          <w:sz w:val="24"/>
          <w:szCs w:val="24"/>
        </w:rPr>
        <w:t>).</w:t>
      </w:r>
      <w:r w:rsidRPr="007F098A">
        <w:rPr>
          <w:rStyle w:val="sw"/>
          <w:rFonts w:ascii="Calibri" w:hAnsi="Calibri" w:cs="Calibri"/>
        </w:rPr>
        <w:t xml:space="preserve"> </w:t>
      </w:r>
    </w:p>
    <w:p w14:paraId="4C746E5B" w14:textId="77777777" w:rsidR="00673D7E" w:rsidRDefault="00673D7E" w:rsidP="00D341EC">
      <w:pPr>
        <w:bidi w:val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Based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statements,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essential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obligation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protect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misuse.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Indeed,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Holy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Quran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important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role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promoting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justice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laws,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urgent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friendly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administration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correlation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between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ecology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justice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very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close.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Khaliq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5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proofErr w:type="spellStart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Mohd</w:t>
      </w:r>
      <w:proofErr w:type="spellEnd"/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Yusof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6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emphasized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leadership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successfully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management.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Good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ideas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cannot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realized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proper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management.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believe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lastRenderedPageBreak/>
        <w:t>developed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citizens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according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principles.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7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studied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institutions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contribution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healthy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society.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found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strong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family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institutions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good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practices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lead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cleaner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governments.</w:t>
      </w:r>
    </w:p>
    <w:p w14:paraId="455F548D" w14:textId="77777777" w:rsidR="00EA4668" w:rsidRDefault="00673D7E" w:rsidP="00D341EC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Organization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Cooperation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(OIC)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second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largest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intergovernmental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organization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after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Nations.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Includes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57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across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four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continents.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goals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organization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 Acting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carbon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sink,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deforestation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creates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pressure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threatens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well-being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people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whose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livelihoods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depend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primarily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forest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resources.</w:t>
      </w:r>
      <w:r w:rsidRPr="00210135">
        <w:rPr>
          <w:rStyle w:val="sw"/>
          <w:rFonts w:ascii="Calibri" w:hAnsi="Calibri" w:cs="Calibri"/>
        </w:rPr>
        <w:br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South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Asia,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Southeast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Asia,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North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Africa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Middle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East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affected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extreme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weather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events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droughts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floods.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suffer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ability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mitigate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adverse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effects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extreme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conditions.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regions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exposed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disasters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2004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Indian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Ocean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tsunami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Indonesia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2005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earthquake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Pakistan.</w:t>
      </w:r>
    </w:p>
    <w:p w14:paraId="0383E5E4" w14:textId="753B70F9" w:rsidR="00673D7E" w:rsidRDefault="00673D7E" w:rsidP="00EA4668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impacts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additional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risks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communities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seeking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Furthermore,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exploitation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reefs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mangrove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forests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causing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floods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Pakistan.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proofErr w:type="spellStart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southeastern</w:t>
      </w:r>
      <w:proofErr w:type="spellEnd"/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Bangladesh,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mangrove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destruction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leading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habitat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degradation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species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loss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8"/>
      </w:r>
      <w:proofErr w:type="gramStart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.</w:t>
      </w:r>
      <w:proofErr w:type="gramEnd"/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Rapid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urbanization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Emirates,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Bahrain,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Malaysia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Turkey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waste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greenhouse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emissions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contribute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climate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change.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Overfishing,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urbanization,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climate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change,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other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factors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eroding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ecosystems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biodiversity,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destroying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benefits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associated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therefore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protect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capital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policies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</w:p>
    <w:p w14:paraId="317794A6" w14:textId="1995FF02" w:rsidR="00673D7E" w:rsidRPr="004A2BA7" w:rsidRDefault="00673D7E" w:rsidP="004A2BA7">
      <w:pPr>
        <w:pStyle w:val="Heading1"/>
        <w:keepLines w:val="0"/>
        <w:widowControl w:val="0"/>
        <w:numPr>
          <w:ilvl w:val="0"/>
          <w:numId w:val="48"/>
        </w:numPr>
        <w:bidi w:val="0"/>
        <w:spacing w:after="0"/>
        <w:ind w:hanging="720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4A2BA7">
        <w:rPr>
          <w:rFonts w:ascii="Times New Roman Bold" w:eastAsia="Times New Roman" w:hAnsi="Times New Roman Bold"/>
          <w:spacing w:val="-4"/>
          <w:kern w:val="32"/>
          <w:sz w:val="30"/>
          <w:szCs w:val="30"/>
          <w:lang w:val="x-none" w:eastAsia="x-none"/>
        </w:rPr>
        <w:t>Socio-economic problems in Islamic countries</w:t>
      </w:r>
    </w:p>
    <w:p w14:paraId="067950B5" w14:textId="6DBBF5F0" w:rsidR="00673D7E" w:rsidRPr="002D0EF7" w:rsidRDefault="00673D7E" w:rsidP="00744F54">
      <w:pPr>
        <w:bidi w:val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dimension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deserves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immediate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attention.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member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Indonesia,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Bangladesh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Pakistan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populous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putting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pressure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aspects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range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low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medium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Based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Bank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classification,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18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classified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low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34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middle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(18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middle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16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upper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middle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income),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Figure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GDP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lastRenderedPageBreak/>
        <w:t>capita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2011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large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disparity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between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br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crisis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global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financial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crisis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2008-2009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affected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socio-economic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GDP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slowed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while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others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were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fuel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food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prices.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fact,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affected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declining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unemployment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however,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focuses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primarily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efficient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conservation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capital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expand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providing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compensation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potential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pressures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global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economy.</w:t>
      </w:r>
    </w:p>
    <w:p w14:paraId="37D4DFDF" w14:textId="3A36ABF4" w:rsidR="00673D7E" w:rsidRPr="004A2BA7" w:rsidRDefault="00673D7E" w:rsidP="004A2BA7">
      <w:pPr>
        <w:pStyle w:val="Heading1"/>
        <w:keepLines w:val="0"/>
        <w:widowControl w:val="0"/>
        <w:numPr>
          <w:ilvl w:val="0"/>
          <w:numId w:val="48"/>
        </w:numPr>
        <w:bidi w:val="0"/>
        <w:spacing w:after="0"/>
        <w:ind w:hanging="720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4A2BA7">
        <w:rPr>
          <w:rFonts w:ascii="Times New Roman Bold" w:eastAsia="Times New Roman" w:hAnsi="Times New Roman Bold"/>
          <w:spacing w:val="-4"/>
          <w:kern w:val="32"/>
          <w:sz w:val="30"/>
          <w:szCs w:val="30"/>
          <w:lang w:val="x-none" w:eastAsia="x-none"/>
        </w:rPr>
        <w:t>Poverty in Arab countries</w:t>
      </w:r>
    </w:p>
    <w:p w14:paraId="6F945D24" w14:textId="77777777" w:rsidR="00EA4668" w:rsidRDefault="00673D7E" w:rsidP="00210135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correlation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between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average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richer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rates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proportion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whose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below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line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percentage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provides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information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lower</w:t>
      </w:r>
      <w:r w:rsidRPr="00210135">
        <w:rPr>
          <w:rStyle w:val="sw"/>
          <w:rFonts w:ascii="Calibri" w:hAnsi="Calibri" w:cs="Calibri"/>
        </w:rPr>
        <w:t xml:space="preserve"> </w:t>
      </w:r>
      <w:r w:rsidR="0099183C"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middle</w:t>
      </w:r>
      <w:r w:rsidR="0099183C" w:rsidRPr="00210135">
        <w:rPr>
          <w:rStyle w:val="sw"/>
          <w:rFonts w:ascii="Calibri" w:hAnsi="Calibri" w:cs="Calibri"/>
        </w:rPr>
        <w:t>- and low-income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receive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data.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Among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Nigeria,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Mali,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Burkina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Faso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Bangladesh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relatively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percentages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US$1.25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day.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line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average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deviation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line.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indicator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extent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frequency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57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member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classified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proofErr w:type="gramStart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proofErr w:type="gramEnd"/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mainly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due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oil-producing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(OPEC)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crude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refining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industries,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lack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major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industrial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base.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22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world's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50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poorest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members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'general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framework</w:t>
      </w:r>
      <w:proofErr w:type="gramStart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'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proofErr w:type="gramEnd"/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9"/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).</w:t>
      </w:r>
    </w:p>
    <w:p w14:paraId="46BEF08B" w14:textId="29C61089" w:rsidR="00673D7E" w:rsidRDefault="00673D7E" w:rsidP="00EA4668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Lack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access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water,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lack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irrigation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infrastructure,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illiteracy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remote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lead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very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rates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areas.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Moreover,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corresponds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conflicts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tensions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require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attention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international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community.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equality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important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goals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goals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requires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socioeconomic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processes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priorities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together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support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concept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</w:p>
    <w:p w14:paraId="38E12C94" w14:textId="261EE42E" w:rsidR="00673D7E" w:rsidRPr="002D0EF7" w:rsidRDefault="00673D7E" w:rsidP="00210135">
      <w:pPr>
        <w:bidi w:val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transition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create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huge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opportunities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jobs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various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sectors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makes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sense,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supporting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communities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depend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livelihoods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lastRenderedPageBreak/>
        <w:t>through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conservation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appropriate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investment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capital.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bring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solution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problem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unemployment,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socio-economic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problem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especially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large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youth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making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one-fifth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world's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population,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imperative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governments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boost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raise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incomes,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poverty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ultimately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You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invest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through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job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creation.</w:t>
      </w:r>
    </w:p>
    <w:p w14:paraId="56D35566" w14:textId="4B608F48" w:rsidR="00673D7E" w:rsidRPr="00A453BA" w:rsidRDefault="00673D7E" w:rsidP="00A453BA">
      <w:pPr>
        <w:pStyle w:val="Heading1"/>
        <w:keepLines w:val="0"/>
        <w:widowControl w:val="0"/>
        <w:numPr>
          <w:ilvl w:val="0"/>
          <w:numId w:val="48"/>
        </w:numPr>
        <w:bidi w:val="0"/>
        <w:spacing w:after="0"/>
        <w:ind w:hanging="720"/>
        <w:rPr>
          <w:rStyle w:val="sw"/>
          <w:rFonts w:cstheme="minorHAnsi"/>
          <w:i/>
          <w:iCs/>
          <w:color w:val="000000" w:themeColor="text1"/>
          <w:szCs w:val="28"/>
        </w:rPr>
      </w:pPr>
      <w:r w:rsidRPr="00A453BA">
        <w:rPr>
          <w:rFonts w:ascii="Times New Roman Bold" w:eastAsia="Times New Roman" w:hAnsi="Times New Roman Bold"/>
          <w:spacing w:val="-4"/>
          <w:kern w:val="32"/>
          <w:sz w:val="30"/>
          <w:szCs w:val="30"/>
          <w:lang w:val="x-none" w:eastAsia="x-none"/>
        </w:rPr>
        <w:t>Green Economy in Arab Countries</w:t>
      </w:r>
    </w:p>
    <w:p w14:paraId="5F25948D" w14:textId="51BBA04D" w:rsidR="00EA4668" w:rsidRDefault="00673D7E" w:rsidP="00210135">
      <w:pPr>
        <w:bidi w:val="0"/>
        <w:jc w:val="both"/>
        <w:rPr>
          <w:rStyle w:val="sw"/>
          <w:rFonts w:ascii="Calibri" w:hAnsi="Calibri" w:cs="Calibri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example,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Emirates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created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public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transport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Dubai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establishing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metro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network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that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private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30%.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result,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renewable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greenhouse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emissions.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Additionally,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increasingly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taxi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vehicles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Egypt,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Syrian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Republic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Emirates.</w:t>
      </w:r>
      <w:r w:rsidRPr="00210135">
        <w:rPr>
          <w:rStyle w:val="sw"/>
          <w:rFonts w:ascii="Calibri" w:hAnsi="Calibri" w:cs="Calibri"/>
        </w:rPr>
        <w:br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Saudi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Arabia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constructing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eco-friendly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buildings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inspired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traditional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architectural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concepts,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future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architectural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achievements.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example,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Abdullah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University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Science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Technology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(KAUST)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electric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lighting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cooling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through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innovative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designs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natural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lighting,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cooling,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saving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annual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costs.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aiming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June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2014,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Qatar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launched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Roadmap.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comprehensive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effort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support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policies.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Additionally,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Qatar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significant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adopter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building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practices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ranks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6th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buildings.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Bahrain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Kuwait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also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achieved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sustainable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buildings.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buildings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integrated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turbines,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Bahrain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World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Trade</w:t>
      </w:r>
      <w:r w:rsidRPr="00210135">
        <w:rPr>
          <w:rStyle w:val="sw"/>
          <w:rFonts w:ascii="Calibri" w:hAnsi="Calibri" w:cs="Calibri"/>
        </w:rPr>
        <w:t xml:space="preserve"> </w:t>
      </w:r>
      <w:r w:rsidR="007A2CAC"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Centre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while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others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integrated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power,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Euro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University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Bahrain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English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School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Kuwait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10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).</w:t>
      </w:r>
      <w:r w:rsidRPr="00210135">
        <w:rPr>
          <w:rStyle w:val="sw"/>
          <w:rFonts w:ascii="Calibri" w:hAnsi="Calibri" w:cs="Calibri"/>
        </w:rPr>
        <w:t xml:space="preserve"> </w:t>
      </w:r>
    </w:p>
    <w:p w14:paraId="26580FA3" w14:textId="77777777" w:rsidR="00EA4668" w:rsidRDefault="00673D7E" w:rsidP="00EA4668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built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Morocco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2010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aims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cover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about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13%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electricity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demand.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Among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Egypt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excellent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experience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application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Egyptian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government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provided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approximately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7,647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km2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farm,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investors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access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free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charge.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renewable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generation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(versus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12%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energy)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2020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(“A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region”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11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)).</w:t>
      </w:r>
    </w:p>
    <w:p w14:paraId="47EA6DB3" w14:textId="1B5CAA3F" w:rsidR="008F375F" w:rsidRPr="002D0EF7" w:rsidRDefault="00673D7E" w:rsidP="00EA4668">
      <w:pPr>
        <w:bidi w:val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lastRenderedPageBreak/>
        <w:t>Tunisia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promoted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renewable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country's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dependence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2009,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first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national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presented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renewable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sources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just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under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4.3%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2014.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includes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photovoltaic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panels,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hot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water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system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thermal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generation.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Projected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savings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solar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plans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reach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22%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2016,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saving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1.3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million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CO2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annually.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Tunisia's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experience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shows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potential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benefits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investing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renewable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energy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pillars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creating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jobs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dependence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fuel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imports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(</w:t>
      </w:r>
      <w:r w:rsidRPr="00210135">
        <w:rPr>
          <w:rStyle w:val="sw"/>
          <w:rFonts w:ascii="Calibri" w:hAnsi="Calibri" w:cs="Calibri"/>
        </w:rPr>
        <w:endnoteReference w:id="12"/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)</w:t>
      </w:r>
      <w:r w:rsidR="008F375F" w:rsidRPr="002D0EF7"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188D7CF2" w14:textId="7616FF78" w:rsidR="00210135" w:rsidRPr="00A453BA" w:rsidRDefault="008F375F" w:rsidP="00A453BA">
      <w:pPr>
        <w:pStyle w:val="Heading1"/>
        <w:keepLines w:val="0"/>
        <w:widowControl w:val="0"/>
        <w:numPr>
          <w:ilvl w:val="0"/>
          <w:numId w:val="48"/>
        </w:numPr>
        <w:bidi w:val="0"/>
        <w:spacing w:after="0"/>
        <w:ind w:hanging="72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453BA">
        <w:rPr>
          <w:rFonts w:ascii="Times New Roman Bold" w:eastAsia="Times New Roman" w:hAnsi="Times New Roman Bold"/>
          <w:spacing w:val="-4"/>
          <w:kern w:val="32"/>
          <w:sz w:val="30"/>
          <w:szCs w:val="30"/>
          <w:lang w:val="x-none" w:eastAsia="x-none"/>
        </w:rPr>
        <w:t>Conclusion</w:t>
      </w:r>
    </w:p>
    <w:p w14:paraId="00EEFEB0" w14:textId="77777777" w:rsidR="00210135" w:rsidRDefault="008F375F" w:rsidP="00210135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Muslim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gas.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contributed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making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most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high-income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Qatar,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Kuwait,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Brunei,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UAE,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Saudi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Arabia,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Bahrain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Oman.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successfully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own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strategies.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significant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problem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inadequate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capacity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effective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risk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management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their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vulnerability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different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risk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classes.</w:t>
      </w:r>
      <w:r w:rsidRPr="00210135">
        <w:rPr>
          <w:rStyle w:val="sw"/>
          <w:rFonts w:ascii="Calibri" w:hAnsi="Calibri" w:cs="Calibri"/>
        </w:rPr>
        <w:t xml:space="preserve"> </w:t>
      </w:r>
      <w:r w:rsidR="005F17E3" w:rsidRPr="00210135">
        <w:rPr>
          <w:rStyle w:val="sw"/>
          <w:rFonts w:ascii="Calibri" w:hAnsi="Calibri" w:cs="Calibri"/>
        </w:rPr>
        <w:t xml:space="preserve">Arab countries </w:t>
      </w:r>
      <w:r w:rsidR="005F17E3"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urgent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increase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research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capacity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strategies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these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</w:p>
    <w:p w14:paraId="2B6FC028" w14:textId="1B094D2F" w:rsidR="008F375F" w:rsidRDefault="008F375F" w:rsidP="00210135">
      <w:pPr>
        <w:bidi w:val="0"/>
        <w:jc w:val="both"/>
        <w:rPr>
          <w:rStyle w:val="sw"/>
          <w:rFonts w:ascii="Calibri" w:hAnsi="Calibri" w:cs="Calibri"/>
          <w:color w:val="000000" w:themeColor="text1"/>
          <w:sz w:val="24"/>
          <w:szCs w:val="24"/>
        </w:rPr>
      </w:pP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transition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reduce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environmental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degradation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protect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society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negative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effects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careful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towards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find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ways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improve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efficiency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open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up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new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opportunities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for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socioeconomic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development.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growth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strategy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lead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better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living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conditions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Full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implementation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not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possible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without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technological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change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innovation.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Indeed,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government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has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all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technology,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money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resources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transition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therefore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need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international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support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from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developed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greater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cooperation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among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member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states.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transition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should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aim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strengthen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regional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partnerships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and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promote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joint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projects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among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Islamic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It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can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empower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OIC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member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states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to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address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existing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limitations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the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lack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of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comprehensive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green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economy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framework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in</w:t>
      </w:r>
      <w:r w:rsidRPr="00210135">
        <w:rPr>
          <w:rStyle w:val="sw"/>
          <w:rFonts w:ascii="Calibri" w:hAnsi="Calibri" w:cs="Calibri"/>
        </w:rPr>
        <w:t xml:space="preserve"> </w:t>
      </w:r>
      <w:r w:rsidR="005F17E3"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Arab</w:t>
      </w:r>
      <w:r w:rsidRPr="00210135">
        <w:rPr>
          <w:rStyle w:val="sw"/>
          <w:rFonts w:ascii="Calibri" w:hAnsi="Calibri" w:cs="Calibri"/>
        </w:rPr>
        <w:t xml:space="preserve"> </w:t>
      </w:r>
      <w:r w:rsidRPr="00210135">
        <w:rPr>
          <w:rStyle w:val="sw"/>
          <w:rFonts w:ascii="Calibri" w:hAnsi="Calibri" w:cs="Calibri"/>
          <w:color w:val="000000" w:themeColor="text1"/>
          <w:sz w:val="24"/>
          <w:szCs w:val="24"/>
        </w:rPr>
        <w:t>countries.</w:t>
      </w:r>
    </w:p>
    <w:p w14:paraId="4EE2B41A" w14:textId="77777777" w:rsidR="00A453BA" w:rsidRPr="002D0EF7" w:rsidRDefault="00A453BA" w:rsidP="00A453BA">
      <w:pPr>
        <w:bidi w:val="0"/>
        <w:jc w:val="both"/>
        <w:rPr>
          <w:rStyle w:val="sw"/>
          <w:rFonts w:asciiTheme="majorBidi" w:hAnsiTheme="majorBidi" w:cstheme="majorBidi"/>
          <w:color w:val="000000" w:themeColor="text1"/>
          <w:sz w:val="24"/>
          <w:szCs w:val="24"/>
        </w:rPr>
      </w:pPr>
    </w:p>
    <w:p w14:paraId="2E2B16DC" w14:textId="411CF010" w:rsidR="00855078" w:rsidRPr="00210135" w:rsidRDefault="00210135" w:rsidP="00210135">
      <w:pPr>
        <w:spacing w:after="0" w:line="240" w:lineRule="auto"/>
        <w:jc w:val="center"/>
        <w:rPr>
          <w:rFonts w:ascii="Jameel Noori Nastaleeq" w:hAnsi="Jameel Noori Nastaleeq" w:cs="Jameel Noori Nastaleeq"/>
          <w:sz w:val="36"/>
          <w:szCs w:val="36"/>
        </w:rPr>
      </w:pPr>
      <w:r w:rsidRPr="00210135">
        <w:rPr>
          <w:rFonts w:ascii="Jameel Noori Nastaleeq" w:hAnsi="Jameel Noori Nastaleeq" w:cs="Jameel Noori Nastaleeq"/>
          <w:sz w:val="36"/>
          <w:szCs w:val="36"/>
        </w:rPr>
        <w:lastRenderedPageBreak/>
        <w:t>References</w:t>
      </w:r>
    </w:p>
    <w:sectPr w:rsidR="00855078" w:rsidRPr="00210135" w:rsidSect="00690D5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39" w:code="9"/>
      <w:pgMar w:top="2880" w:right="1872" w:bottom="2880" w:left="1872" w:header="2016" w:footer="2304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72DF" w14:textId="77777777" w:rsidR="00BF1B86" w:rsidRDefault="00BF1B86" w:rsidP="0036032C">
      <w:pPr>
        <w:spacing w:after="0" w:line="240" w:lineRule="auto"/>
      </w:pPr>
      <w:r>
        <w:separator/>
      </w:r>
    </w:p>
  </w:endnote>
  <w:endnote w:type="continuationSeparator" w:id="0">
    <w:p w14:paraId="5B58B0AF" w14:textId="77777777" w:rsidR="00BF1B86" w:rsidRDefault="00BF1B86" w:rsidP="00D4710F">
      <w:pPr>
        <w:spacing w:after="0" w:line="240" w:lineRule="auto"/>
      </w:pPr>
      <w:r>
        <w:continuationSeparator/>
      </w:r>
    </w:p>
  </w:endnote>
  <w:endnote w:id="1">
    <w:p w14:paraId="295D0F8C" w14:textId="1DEE87AA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0" w:name="ref1"/>
      <w:r w:rsidRPr="00AA0FE5">
        <w:rPr>
          <w:rFonts w:ascii="Calibri" w:eastAsia="Times New Roman" w:hAnsi="Calibri" w:cs="Calibri"/>
          <w:color w:val="000000" w:themeColor="text1"/>
        </w:rPr>
        <w:t>Szovics, P., Tessaring, M., Walmsley, C. and McGrath, J. (2009) Future Skill Needs in the Green Economy. Cedefop Research Paper, Thessaloniki.</w:t>
      </w:r>
      <w:bookmarkEnd w:id="0"/>
    </w:p>
  </w:endnote>
  <w:endnote w:id="2">
    <w:p w14:paraId="237BEB79" w14:textId="0896C807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1" w:name="ref2"/>
      <w:r w:rsidRPr="00AA0FE5">
        <w:rPr>
          <w:rFonts w:ascii="Calibri" w:eastAsia="Times New Roman" w:hAnsi="Calibri" w:cs="Calibri"/>
          <w:color w:val="000000" w:themeColor="text1"/>
        </w:rPr>
        <w:t>UNEP (2011) Towards a Green Economy: Pathways to Sustainable Development and Poverty Eradication―A Synthesis for Policy Makers. </w:t>
      </w:r>
      <w:bookmarkEnd w:id="1"/>
      <w:r w:rsidRPr="00AA0FE5">
        <w:rPr>
          <w:rFonts w:ascii="Calibri" w:eastAsia="Times New Roman" w:hAnsi="Calibri" w:cs="Calibri"/>
          <w:color w:val="000000" w:themeColor="text1"/>
        </w:rPr>
        <w:fldChar w:fldCharType="begin"/>
      </w:r>
      <w:r w:rsidRPr="00AA0FE5">
        <w:rPr>
          <w:rFonts w:ascii="Calibri" w:eastAsia="Times New Roman" w:hAnsi="Calibri" w:cs="Calibri"/>
          <w:color w:val="000000" w:themeColor="text1"/>
        </w:rPr>
        <w:instrText xml:space="preserve"> HYPERLINK "https://www.scirp.org/html/www.unep.org/greeneconomy" </w:instrText>
      </w:r>
      <w:r w:rsidRPr="00AA0FE5">
        <w:rPr>
          <w:rFonts w:ascii="Calibri" w:eastAsia="Times New Roman" w:hAnsi="Calibri" w:cs="Calibri"/>
          <w:color w:val="000000" w:themeColor="text1"/>
        </w:rPr>
      </w:r>
      <w:r w:rsidRPr="00AA0FE5">
        <w:rPr>
          <w:rFonts w:ascii="Calibri" w:eastAsia="Times New Roman" w:hAnsi="Calibri" w:cs="Calibri"/>
          <w:color w:val="000000" w:themeColor="text1"/>
        </w:rPr>
        <w:fldChar w:fldCharType="separate"/>
      </w:r>
      <w:r w:rsidRPr="00AA0FE5">
        <w:rPr>
          <w:rFonts w:ascii="Calibri" w:eastAsia="Times New Roman" w:hAnsi="Calibri" w:cs="Calibri"/>
          <w:color w:val="000000" w:themeColor="text1"/>
          <w:u w:val="single"/>
        </w:rPr>
        <w:t>www.unep.org/greeneconomy</w:t>
      </w:r>
      <w:r w:rsidRPr="00AA0FE5">
        <w:rPr>
          <w:rFonts w:ascii="Calibri" w:eastAsia="Times New Roman" w:hAnsi="Calibri" w:cs="Calibri"/>
          <w:color w:val="000000" w:themeColor="text1"/>
        </w:rPr>
        <w:fldChar w:fldCharType="end"/>
      </w:r>
    </w:p>
  </w:endnote>
  <w:endnote w:id="3">
    <w:p w14:paraId="2E34D6D0" w14:textId="0F5F5D5B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AL-Quran</w:t>
      </w:r>
      <w:r w:rsidRPr="00AA0FE5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7:31;</w:t>
      </w:r>
      <w:r w:rsidRPr="00AA0FE5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AL-Quran</w:t>
      </w:r>
      <w:r w:rsidRPr="00AA0FE5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6:141</w:t>
      </w:r>
    </w:p>
  </w:endnote>
  <w:endnote w:id="4">
    <w:p w14:paraId="1FC030C9" w14:textId="6C6C87E0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AL-Qur'an</w:t>
      </w:r>
      <w:r w:rsidRPr="00AA0FE5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AA0FE5">
        <w:rPr>
          <w:rStyle w:val="sw"/>
          <w:rFonts w:ascii="Calibri" w:hAnsi="Calibri" w:cs="Calibri"/>
          <w:color w:val="000000" w:themeColor="text1"/>
        </w:rPr>
        <w:t>17:27</w:t>
      </w:r>
    </w:p>
  </w:endnote>
  <w:endnote w:id="5">
    <w:p w14:paraId="78AD9CC3" w14:textId="2FB97FA9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2" w:name="ref3"/>
      <w:r w:rsidRPr="00AA0FE5">
        <w:rPr>
          <w:rFonts w:ascii="Calibri" w:eastAsia="Times New Roman" w:hAnsi="Calibri" w:cs="Calibri"/>
          <w:color w:val="000000" w:themeColor="text1"/>
        </w:rPr>
        <w:t>Khaliq, A. (2008) Challenges and Practices in Human Resources Management of the Muslim World. The Journal of Human Resource and Adult Learning, 4, 34-42.</w:t>
      </w:r>
      <w:bookmarkEnd w:id="2"/>
    </w:p>
  </w:endnote>
  <w:endnote w:id="6">
    <w:p w14:paraId="54418C6E" w14:textId="61CE5BBF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3" w:name="ref4"/>
      <w:r w:rsidRPr="00AA0FE5">
        <w:rPr>
          <w:rFonts w:ascii="Calibri" w:eastAsia="Times New Roman" w:hAnsi="Calibri" w:cs="Calibri"/>
          <w:color w:val="000000" w:themeColor="text1"/>
        </w:rPr>
        <w:t>Mohd Yusofa, F., Rosmana, A.S., Mahmoodb, S., Saripc, S.H.M. and Noh, T.U. (2013) Green Technology Management in the Muslim World. Journal Teknologi, 65, 107-115.</w:t>
      </w:r>
      <w:bookmarkEnd w:id="3"/>
    </w:p>
  </w:endnote>
  <w:endnote w:id="7">
    <w:p w14:paraId="371F3D6C" w14:textId="3E730430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4" w:name="ref5"/>
      <w:r w:rsidRPr="00AA0FE5">
        <w:rPr>
          <w:rFonts w:ascii="Calibri" w:eastAsia="Times New Roman" w:hAnsi="Calibri" w:cs="Calibri"/>
          <w:color w:val="000000" w:themeColor="text1"/>
        </w:rPr>
        <w:t>Islam, M.K. and Islam, R. (2011) Strengthening Muslim Family Institution: A Management Perspective. Pertanika J. Soc. Sci. &amp; Hum., 19, 81-97.</w:t>
      </w:r>
      <w:bookmarkEnd w:id="4"/>
    </w:p>
  </w:endnote>
  <w:endnote w:id="8">
    <w:p w14:paraId="626508DA" w14:textId="06B1115D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5" w:name="ref9"/>
      <w:r w:rsidRPr="00AA0FE5">
        <w:rPr>
          <w:rFonts w:ascii="Calibri" w:eastAsia="Times New Roman" w:hAnsi="Calibri" w:cs="Calibri"/>
          <w:color w:val="000000" w:themeColor="text1"/>
        </w:rPr>
        <w:t>Islam, S.N. and Gnauck, A. (2008) Mangrove Wetland Ecosystems in Ganges-Brahmaputra Delta in Bangladesh. Frontiers of Earth Science in China, 2, 439-448. </w:t>
      </w:r>
      <w:bookmarkEnd w:id="5"/>
      <w:r w:rsidRPr="00AA0FE5">
        <w:rPr>
          <w:rFonts w:ascii="Calibri" w:eastAsia="Times New Roman" w:hAnsi="Calibri" w:cs="Calibri"/>
          <w:color w:val="000000" w:themeColor="text1"/>
        </w:rPr>
        <w:fldChar w:fldCharType="begin"/>
      </w:r>
      <w:r w:rsidRPr="00AA0FE5">
        <w:rPr>
          <w:rFonts w:ascii="Calibri" w:eastAsia="Times New Roman" w:hAnsi="Calibri" w:cs="Calibri"/>
          <w:color w:val="000000" w:themeColor="text1"/>
        </w:rPr>
        <w:instrText xml:space="preserve"> HYPERLINK "http://dx.doi.org/10.1007/s11707-008-0049-2" </w:instrText>
      </w:r>
      <w:r w:rsidRPr="00AA0FE5">
        <w:rPr>
          <w:rFonts w:ascii="Calibri" w:eastAsia="Times New Roman" w:hAnsi="Calibri" w:cs="Calibri"/>
          <w:color w:val="000000" w:themeColor="text1"/>
        </w:rPr>
      </w:r>
      <w:r w:rsidRPr="00AA0FE5">
        <w:rPr>
          <w:rFonts w:ascii="Calibri" w:eastAsia="Times New Roman" w:hAnsi="Calibri" w:cs="Calibri"/>
          <w:color w:val="000000" w:themeColor="text1"/>
        </w:rPr>
        <w:fldChar w:fldCharType="separate"/>
      </w:r>
      <w:r w:rsidRPr="00AA0FE5">
        <w:rPr>
          <w:rFonts w:ascii="Calibri" w:eastAsia="Times New Roman" w:hAnsi="Calibri" w:cs="Calibri"/>
          <w:color w:val="000000" w:themeColor="text1"/>
          <w:u w:val="single"/>
        </w:rPr>
        <w:t>http://dx.doi.org/10.1007/s11707-008-0049-2</w:t>
      </w:r>
      <w:r w:rsidRPr="00AA0FE5">
        <w:rPr>
          <w:rFonts w:ascii="Calibri" w:eastAsia="Times New Roman" w:hAnsi="Calibri" w:cs="Calibri"/>
          <w:color w:val="000000" w:themeColor="text1"/>
        </w:rPr>
        <w:fldChar w:fldCharType="end"/>
      </w:r>
      <w:bookmarkStart w:id="6" w:name="ref09"/>
      <w:bookmarkEnd w:id="6"/>
      <w:r w:rsidRPr="00AA0FE5">
        <w:rPr>
          <w:rFonts w:ascii="Calibri" w:eastAsia="Times New Roman" w:hAnsi="Calibri" w:cs="Calibri"/>
          <w:color w:val="000000" w:themeColor="text1"/>
        </w:rPr>
        <w:t> </w:t>
      </w:r>
    </w:p>
  </w:endnote>
  <w:endnote w:id="9">
    <w:p w14:paraId="31BC28C1" w14:textId="3539B700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7" w:name="ref10"/>
      <w:r w:rsidRPr="00AA0FE5">
        <w:rPr>
          <w:rFonts w:ascii="Calibri" w:eastAsia="Times New Roman" w:hAnsi="Calibri" w:cs="Calibri"/>
          <w:color w:val="000000" w:themeColor="text1"/>
        </w:rPr>
        <w:t>(2012) Draft Updated Version of the General Framework of the Islamic Agenda for Sustainable Development. Fifth Islamic Conference of Environment Ministers. </w:t>
      </w:r>
      <w:bookmarkEnd w:id="7"/>
      <w:r w:rsidRPr="00AA0FE5">
        <w:rPr>
          <w:rFonts w:ascii="Calibri" w:eastAsia="Times New Roman" w:hAnsi="Calibri" w:cs="Calibri"/>
          <w:color w:val="000000" w:themeColor="text1"/>
        </w:rPr>
        <w:fldChar w:fldCharType="begin"/>
      </w:r>
      <w:r w:rsidRPr="00AA0FE5">
        <w:rPr>
          <w:rFonts w:ascii="Calibri" w:eastAsia="Times New Roman" w:hAnsi="Calibri" w:cs="Calibri"/>
          <w:color w:val="000000" w:themeColor="text1"/>
        </w:rPr>
        <w:instrText xml:space="preserve"> HYPERLINK "http://www.sesric.org/imgs/news/image/702-framework-of-islamic-agenda.pdf" </w:instrText>
      </w:r>
      <w:r w:rsidRPr="00AA0FE5">
        <w:rPr>
          <w:rFonts w:ascii="Calibri" w:eastAsia="Times New Roman" w:hAnsi="Calibri" w:cs="Calibri"/>
          <w:color w:val="000000" w:themeColor="text1"/>
        </w:rPr>
      </w:r>
      <w:r w:rsidRPr="00AA0FE5">
        <w:rPr>
          <w:rFonts w:ascii="Calibri" w:eastAsia="Times New Roman" w:hAnsi="Calibri" w:cs="Calibri"/>
          <w:color w:val="000000" w:themeColor="text1"/>
        </w:rPr>
        <w:fldChar w:fldCharType="separate"/>
      </w:r>
      <w:r w:rsidRPr="00AA0FE5">
        <w:rPr>
          <w:rFonts w:ascii="Calibri" w:eastAsia="Times New Roman" w:hAnsi="Calibri" w:cs="Calibri"/>
          <w:color w:val="000000" w:themeColor="text1"/>
          <w:u w:val="single"/>
        </w:rPr>
        <w:t>http://www.sesric.org/imgs/news/image/702-framework-of-islamic-agenda.pdf</w:t>
      </w:r>
      <w:r w:rsidRPr="00AA0FE5">
        <w:rPr>
          <w:rFonts w:ascii="Calibri" w:eastAsia="Times New Roman" w:hAnsi="Calibri" w:cs="Calibri"/>
          <w:color w:val="000000" w:themeColor="text1"/>
        </w:rPr>
        <w:fldChar w:fldCharType="end"/>
      </w:r>
    </w:p>
  </w:endnote>
  <w:endnote w:id="10">
    <w:p w14:paraId="3DB26C12" w14:textId="4C7E0E66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8" w:name="ref16"/>
      <w:r w:rsidRPr="00AA0FE5">
        <w:rPr>
          <w:rFonts w:ascii="Calibri" w:eastAsia="Times New Roman" w:hAnsi="Calibri" w:cs="Calibri"/>
          <w:color w:val="000000" w:themeColor="text1"/>
        </w:rPr>
        <w:t>Alnaser, N.W. (2008) Towards Sustainable Buildings in Bahrain, Kuwait and United Arab Emirates. The Open Construction &amp; Building Technology Journal, 2, 30-45. </w:t>
      </w:r>
      <w:bookmarkEnd w:id="8"/>
      <w:r w:rsidRPr="00AA0FE5">
        <w:rPr>
          <w:rFonts w:ascii="Calibri" w:eastAsia="Times New Roman" w:hAnsi="Calibri" w:cs="Calibri"/>
          <w:color w:val="000000" w:themeColor="text1"/>
        </w:rPr>
        <w:fldChar w:fldCharType="begin"/>
      </w:r>
      <w:r w:rsidRPr="00AA0FE5">
        <w:rPr>
          <w:rFonts w:ascii="Calibri" w:eastAsia="Times New Roman" w:hAnsi="Calibri" w:cs="Calibri"/>
          <w:color w:val="000000" w:themeColor="text1"/>
        </w:rPr>
        <w:instrText xml:space="preserve"> HYPERLINK "http://dx.doi.org/10.2174/1874836800802010030" </w:instrText>
      </w:r>
      <w:r w:rsidRPr="00AA0FE5">
        <w:rPr>
          <w:rFonts w:ascii="Calibri" w:eastAsia="Times New Roman" w:hAnsi="Calibri" w:cs="Calibri"/>
          <w:color w:val="000000" w:themeColor="text1"/>
        </w:rPr>
      </w:r>
      <w:r w:rsidRPr="00AA0FE5">
        <w:rPr>
          <w:rFonts w:ascii="Calibri" w:eastAsia="Times New Roman" w:hAnsi="Calibri" w:cs="Calibri"/>
          <w:color w:val="000000" w:themeColor="text1"/>
        </w:rPr>
        <w:fldChar w:fldCharType="separate"/>
      </w:r>
      <w:r w:rsidRPr="00AA0FE5">
        <w:rPr>
          <w:rFonts w:ascii="Calibri" w:eastAsia="Times New Roman" w:hAnsi="Calibri" w:cs="Calibri"/>
          <w:color w:val="000000" w:themeColor="text1"/>
          <w:u w:val="single"/>
        </w:rPr>
        <w:t>http://dx.doi.org/10.2174/1874836800802010030</w:t>
      </w:r>
      <w:r w:rsidRPr="00AA0FE5">
        <w:rPr>
          <w:rFonts w:ascii="Calibri" w:eastAsia="Times New Roman" w:hAnsi="Calibri" w:cs="Calibri"/>
          <w:color w:val="000000" w:themeColor="text1"/>
        </w:rPr>
        <w:fldChar w:fldCharType="end"/>
      </w:r>
    </w:p>
  </w:endnote>
  <w:endnote w:id="11">
    <w:p w14:paraId="384C1911" w14:textId="7D7CF41B" w:rsidR="00673D7E" w:rsidRPr="00AA0FE5" w:rsidRDefault="00673D7E" w:rsidP="00603953">
      <w:pPr>
        <w:pStyle w:val="EndnoteText"/>
        <w:bidi w:val="0"/>
        <w:jc w:val="both"/>
        <w:rPr>
          <w:rFonts w:ascii="Calibri" w:hAnsi="Calibri" w:cs="Calibri"/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9" w:name="ref17"/>
      <w:r w:rsidRPr="00AA0FE5">
        <w:rPr>
          <w:rFonts w:ascii="Calibri" w:eastAsia="Times New Roman" w:hAnsi="Calibri" w:cs="Calibri"/>
          <w:color w:val="000000" w:themeColor="text1"/>
        </w:rPr>
        <w:t>(2011) Green Economy in the Arab Region: Overall Concept and Available Options. Reference Paper.</w:t>
      </w:r>
      <w:bookmarkEnd w:id="9"/>
    </w:p>
  </w:endnote>
  <w:endnote w:id="12">
    <w:p w14:paraId="2ED0C0E5" w14:textId="78066B8E" w:rsidR="00673D7E" w:rsidRPr="00AA0FE5" w:rsidRDefault="00673D7E" w:rsidP="00603953">
      <w:pPr>
        <w:pStyle w:val="EndnoteText"/>
        <w:bidi w:val="0"/>
        <w:jc w:val="both"/>
        <w:rPr>
          <w:color w:val="000000" w:themeColor="text1"/>
          <w:lang w:val="en-US"/>
        </w:rPr>
      </w:pPr>
      <w:r w:rsidRPr="00AA0FE5">
        <w:rPr>
          <w:rStyle w:val="EndnoteReference"/>
          <w:rFonts w:ascii="Calibri" w:hAnsi="Calibri" w:cs="Calibri"/>
          <w:color w:val="000000" w:themeColor="text1"/>
        </w:rPr>
        <w:endnoteRef/>
      </w:r>
      <w:r w:rsidRPr="00AA0FE5">
        <w:rPr>
          <w:rFonts w:ascii="Calibri" w:hAnsi="Calibri" w:cs="Calibri"/>
          <w:color w:val="000000" w:themeColor="text1"/>
          <w:rtl/>
        </w:rPr>
        <w:t xml:space="preserve"> </w:t>
      </w:r>
      <w:bookmarkStart w:id="10" w:name="ref11"/>
      <w:r w:rsidRPr="00AA0FE5">
        <w:rPr>
          <w:rFonts w:ascii="Calibri" w:eastAsia="Times New Roman" w:hAnsi="Calibri" w:cs="Calibri"/>
          <w:color w:val="000000" w:themeColor="text1"/>
        </w:rPr>
        <w:t>UNEP (2010) Green Economy: Developing Countries Success Stories. United Nations Environment Programme. </w:t>
      </w:r>
      <w:bookmarkEnd w:id="10"/>
      <w:r w:rsidRPr="00AA0FE5">
        <w:rPr>
          <w:rFonts w:ascii="Calibri" w:eastAsia="Times New Roman" w:hAnsi="Calibri" w:cs="Calibri"/>
          <w:color w:val="000000" w:themeColor="text1"/>
        </w:rPr>
        <w:fldChar w:fldCharType="begin"/>
      </w:r>
      <w:r w:rsidRPr="00AA0FE5">
        <w:rPr>
          <w:rFonts w:ascii="Calibri" w:eastAsia="Times New Roman" w:hAnsi="Calibri" w:cs="Calibri"/>
          <w:color w:val="000000" w:themeColor="text1"/>
        </w:rPr>
        <w:instrText xml:space="preserve"> HYPERLINK "http://www.unep.org/pdf/greeneconomy_successstories.pdf" </w:instrText>
      </w:r>
      <w:r w:rsidRPr="00AA0FE5">
        <w:rPr>
          <w:rFonts w:ascii="Calibri" w:eastAsia="Times New Roman" w:hAnsi="Calibri" w:cs="Calibri"/>
          <w:color w:val="000000" w:themeColor="text1"/>
        </w:rPr>
      </w:r>
      <w:r w:rsidRPr="00AA0FE5">
        <w:rPr>
          <w:rFonts w:ascii="Calibri" w:eastAsia="Times New Roman" w:hAnsi="Calibri" w:cs="Calibri"/>
          <w:color w:val="000000" w:themeColor="text1"/>
        </w:rPr>
        <w:fldChar w:fldCharType="separate"/>
      </w:r>
      <w:r w:rsidRPr="00AA0FE5">
        <w:rPr>
          <w:rFonts w:ascii="Calibri" w:eastAsia="Times New Roman" w:hAnsi="Calibri" w:cs="Calibri"/>
          <w:color w:val="000000" w:themeColor="text1"/>
          <w:u w:val="single"/>
        </w:rPr>
        <w:t>http://www.unep.org/pdf/greeneconomy_successstories.pdf</w:t>
      </w:r>
      <w:r w:rsidRPr="00AA0FE5">
        <w:rPr>
          <w:rFonts w:ascii="Calibri" w:eastAsia="Times New Roman" w:hAnsi="Calibri" w:cs="Calibri"/>
          <w:color w:val="000000" w:themeColor="text1"/>
        </w:rPr>
        <w:fldChar w:fldCharType="end"/>
      </w:r>
      <w:r w:rsidRPr="00AA0FE5">
        <w:rPr>
          <w:rFonts w:ascii="Calibri" w:eastAsia="Times New Roman" w:hAnsi="Calibri" w:cs="Calibri"/>
          <w:color w:val="000000" w:themeColor="text1"/>
        </w:rPr>
        <w:t>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5934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AE555" w14:textId="45653A61" w:rsidR="00092FA1" w:rsidRDefault="00092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93E">
          <w:rPr>
            <w:noProof/>
            <w:rtl/>
          </w:rPr>
          <w:t>46</w:t>
        </w:r>
        <w:r>
          <w:rPr>
            <w:noProof/>
          </w:rPr>
          <w:fldChar w:fldCharType="end"/>
        </w:r>
      </w:p>
    </w:sdtContent>
  </w:sdt>
  <w:p w14:paraId="5F16094D" w14:textId="1259FDE8" w:rsidR="004C457A" w:rsidRPr="00092FA1" w:rsidRDefault="004C457A" w:rsidP="00092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51408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F6DD5" w14:textId="29AC72B9" w:rsidR="00092FA1" w:rsidRDefault="00092F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93E">
          <w:rPr>
            <w:noProof/>
            <w:rtl/>
          </w:rPr>
          <w:t>45</w:t>
        </w:r>
        <w:r>
          <w:rPr>
            <w:noProof/>
          </w:rPr>
          <w:fldChar w:fldCharType="end"/>
        </w:r>
      </w:p>
    </w:sdtContent>
  </w:sdt>
  <w:p w14:paraId="3ABE0357" w14:textId="1E74134B" w:rsidR="00153076" w:rsidRPr="00092FA1" w:rsidRDefault="00153076" w:rsidP="00092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BF25" w14:textId="032B2CD3" w:rsidR="003E5A76" w:rsidRDefault="0038663A" w:rsidP="003E5A76">
    <w:pPr>
      <w:pStyle w:val="Footer"/>
      <w:rPr>
        <w:rFonts w:asciiTheme="majorBidi" w:hAnsiTheme="majorBidi" w:cstheme="majorBid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44594F" wp14:editId="50804F0E">
          <wp:simplePos x="0" y="0"/>
          <wp:positionH relativeFrom="column">
            <wp:posOffset>66675</wp:posOffset>
          </wp:positionH>
          <wp:positionV relativeFrom="paragraph">
            <wp:posOffset>136525</wp:posOffset>
          </wp:positionV>
          <wp:extent cx="798830" cy="219075"/>
          <wp:effectExtent l="0" t="0" r="127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A76">
      <w:rPr>
        <w:rFonts w:ascii="Palatino Linotype" w:hAnsi="Palatino Linotype"/>
        <w:b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0B822" wp14:editId="1AF539C7">
              <wp:simplePos x="0" y="0"/>
              <wp:positionH relativeFrom="margin">
                <wp:posOffset>0</wp:posOffset>
              </wp:positionH>
              <wp:positionV relativeFrom="paragraph">
                <wp:posOffset>85725</wp:posOffset>
              </wp:positionV>
              <wp:extent cx="5349922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9922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D051E2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75pt" to="421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" strokecolor="#823b0b [1605]" strokeweight=".5pt">
              <v:stroke joinstyle="miter"/>
              <w10:wrap anchorx="margin"/>
            </v:line>
          </w:pict>
        </mc:Fallback>
      </mc:AlternateContent>
    </w:r>
  </w:p>
  <w:p w14:paraId="0699EF75" w14:textId="31A0DC2B" w:rsidR="00316CD1" w:rsidRDefault="00316CD1" w:rsidP="006E5C50">
    <w:pPr>
      <w:pStyle w:val="Footer"/>
      <w:bidi w:val="0"/>
      <w:ind w:firstLine="1440"/>
    </w:pPr>
    <w:r w:rsidRPr="00316CD1">
      <w:rPr>
        <w:rFonts w:asciiTheme="majorBidi" w:hAnsiTheme="majorBidi" w:cstheme="majorBidi"/>
        <w:sz w:val="20"/>
        <w:szCs w:val="20"/>
      </w:rPr>
      <w:t>All Rights Reserved © 202</w:t>
    </w:r>
    <w:r>
      <w:rPr>
        <w:rFonts w:asciiTheme="majorBidi" w:hAnsiTheme="majorBidi" w:cstheme="majorBidi"/>
        <w:sz w:val="20"/>
        <w:szCs w:val="20"/>
      </w:rPr>
      <w:t>2</w:t>
    </w:r>
    <w:r w:rsidRPr="00316CD1">
      <w:rPr>
        <w:rFonts w:asciiTheme="majorBidi" w:hAnsiTheme="majorBidi" w:cstheme="majorBidi"/>
        <w:sz w:val="20"/>
        <w:szCs w:val="20"/>
      </w:rPr>
      <w:t xml:space="preserve"> This work is licensed under </w:t>
    </w:r>
    <w:r>
      <w:rPr>
        <w:rFonts w:ascii="Jameel Noori Nastaleeq" w:hAnsi="Jameel Noori Nastaleeq" w:cs="Jameel Noori Nastaleeq"/>
        <w:sz w:val="20"/>
        <w:szCs w:val="20"/>
      </w:rPr>
      <w:t>a</w:t>
    </w:r>
    <w:r>
      <w:rPr>
        <w:rFonts w:asciiTheme="majorBidi" w:hAnsiTheme="majorBidi" w:cstheme="majorBidi"/>
        <w:sz w:val="20"/>
        <w:szCs w:val="20"/>
      </w:rPr>
      <w:t xml:space="preserve"> </w:t>
    </w:r>
    <w:hyperlink r:id="rId2" w:history="1">
      <w:r w:rsidRPr="003E5A76">
        <w:rPr>
          <w:rStyle w:val="Hyperlink"/>
          <w:rFonts w:asciiTheme="majorBidi" w:hAnsiTheme="majorBidi" w:cstheme="majorBidi"/>
          <w:sz w:val="20"/>
          <w:szCs w:val="20"/>
        </w:rPr>
        <w:t>Creative Commons Attribution 4.0 International License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7276" w14:textId="77777777" w:rsidR="00BF1B86" w:rsidRDefault="00BF1B86" w:rsidP="00D4710F">
      <w:pPr>
        <w:spacing w:after="0" w:line="240" w:lineRule="auto"/>
      </w:pPr>
      <w:r>
        <w:separator/>
      </w:r>
    </w:p>
  </w:footnote>
  <w:footnote w:type="continuationSeparator" w:id="0">
    <w:p w14:paraId="20004D59" w14:textId="77777777" w:rsidR="00BF1B86" w:rsidRDefault="00BF1B86" w:rsidP="00D4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964F" w14:textId="149B8AD9" w:rsidR="009343F2" w:rsidRPr="00C60A58" w:rsidRDefault="00C60A58" w:rsidP="00C60A58">
    <w:pPr>
      <w:pStyle w:val="Header"/>
      <w:bidi w:val="0"/>
      <w:rPr>
        <w:rFonts w:asciiTheme="majorBidi" w:hAnsiTheme="majorBidi" w:cstheme="majorBidi"/>
        <w:color w:val="000000" w:themeColor="text1"/>
        <w:sz w:val="20"/>
        <w:szCs w:val="20"/>
        <w:lang w:val="en-US" w:bidi="ur-PK"/>
      </w:rPr>
    </w:pPr>
    <w:r w:rsidRPr="00C60A58">
      <w:rPr>
        <w:rFonts w:asciiTheme="majorBidi" w:hAnsiTheme="majorBidi" w:cstheme="majorBidi"/>
        <w:color w:val="000000" w:themeColor="text1"/>
        <w:sz w:val="20"/>
        <w:szCs w:val="20"/>
        <w:shd w:val="clear" w:color="auto" w:fill="FFFFFF"/>
      </w:rPr>
      <w:t>Al-</w:t>
    </w:r>
    <w:proofErr w:type="spellStart"/>
    <w:r w:rsidRPr="00C60A58">
      <w:rPr>
        <w:rFonts w:asciiTheme="majorBidi" w:hAnsiTheme="majorBidi" w:cstheme="majorBidi"/>
        <w:color w:val="000000" w:themeColor="text1"/>
        <w:sz w:val="20"/>
        <w:szCs w:val="20"/>
        <w:shd w:val="clear" w:color="auto" w:fill="FFFFFF"/>
      </w:rPr>
      <w:t>Abṣār</w:t>
    </w:r>
    <w:proofErr w:type="spellEnd"/>
    <w:r w:rsidRPr="00C60A58">
      <w:rPr>
        <w:rFonts w:asciiTheme="majorBidi" w:hAnsiTheme="majorBidi" w:cstheme="majorBidi"/>
        <w:color w:val="000000" w:themeColor="text1"/>
        <w:sz w:val="20"/>
        <w:szCs w:val="20"/>
        <w:lang w:val="en-US" w:bidi="ur-PK"/>
      </w:rPr>
      <w:t>, Vol 1, Issue 1</w:t>
    </w:r>
    <w:r w:rsidRPr="00C60A58">
      <w:rPr>
        <w:rFonts w:asciiTheme="majorBidi" w:hAnsiTheme="majorBidi" w:cstheme="majorBidi"/>
        <w:color w:val="000000" w:themeColor="text1"/>
        <w:sz w:val="20"/>
        <w:szCs w:val="20"/>
        <w:lang w:val="en-US" w:bidi="ur-PK"/>
      </w:rPr>
      <w:tab/>
      <w:t xml:space="preserve">                                                  </w:t>
    </w:r>
    <w:r>
      <w:rPr>
        <w:rFonts w:asciiTheme="majorBidi" w:hAnsiTheme="majorBidi" w:cstheme="majorBidi"/>
        <w:color w:val="000000" w:themeColor="text1"/>
        <w:sz w:val="20"/>
        <w:szCs w:val="20"/>
        <w:lang w:val="en-US" w:bidi="ur-PK"/>
      </w:rPr>
      <w:t xml:space="preserve">                                 </w:t>
    </w:r>
    <w:r w:rsidRPr="00C60A58">
      <w:rPr>
        <w:rFonts w:asciiTheme="majorBidi" w:hAnsiTheme="majorBidi" w:cstheme="majorBidi"/>
        <w:color w:val="000000" w:themeColor="text1"/>
        <w:sz w:val="20"/>
        <w:szCs w:val="20"/>
        <w:lang w:val="en-US" w:bidi="ur-PK"/>
      </w:rPr>
      <w:t xml:space="preserve">       January – June 2022</w:t>
    </w:r>
  </w:p>
  <w:p w14:paraId="3B7E4913" w14:textId="5F88EEFB" w:rsidR="00CB4278" w:rsidRPr="00CB4278" w:rsidRDefault="00CB4278" w:rsidP="00CB4278">
    <w:pPr>
      <w:pBdr>
        <w:top w:val="nil"/>
        <w:left w:val="nil"/>
        <w:bottom w:val="single" w:sz="24" w:space="5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firstLine="29"/>
      <w:jc w:val="center"/>
      <w:rPr>
        <w:rFonts w:ascii="Jameel Noori Nastaleeq" w:eastAsia="Jameel Noori Nastaleeq" w:hAnsi="Jameel Noori Nastaleeq" w:cs="Jameel Noori Nastaleeq"/>
        <w:b/>
        <w:bCs/>
        <w:color w:val="000000"/>
        <w:sz w:val="2"/>
        <w:szCs w:val="2"/>
        <w:lang w:val="en-US" w:bidi="ur-PK"/>
      </w:rPr>
    </w:pPr>
  </w:p>
  <w:p w14:paraId="5F236D6D" w14:textId="28BAB59E" w:rsidR="00CB4278" w:rsidRPr="009343F2" w:rsidRDefault="00CB4278" w:rsidP="00CB4278">
    <w:pPr>
      <w:pStyle w:val="Header"/>
      <w:rPr>
        <w:rFonts w:ascii="Jameel Noori Nastaleeq" w:hAnsi="Jameel Noori Nastaleeq" w:cs="Jameel Noori Nastaleeq"/>
        <w:b/>
        <w:bCs/>
        <w:rtl/>
        <w:lang w:val="en-US" w:bidi="ur-P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C8B2" w14:textId="77777777" w:rsidR="00CE484A" w:rsidRPr="00CE484A" w:rsidRDefault="00CE484A" w:rsidP="00CE484A">
    <w:pPr>
      <w:pStyle w:val="NormalWeb"/>
      <w:spacing w:before="0" w:beforeAutospacing="0" w:after="0" w:afterAutospacing="0"/>
      <w:jc w:val="center"/>
      <w:rPr>
        <w:rFonts w:asciiTheme="majorBidi" w:eastAsiaTheme="minorEastAsia" w:hAnsiTheme="majorBidi" w:cstheme="majorBidi"/>
        <w:i/>
        <w:iCs/>
        <w:rtl/>
        <w:lang w:bidi="ur-PK"/>
      </w:rPr>
    </w:pPr>
    <w:r w:rsidRPr="00CE484A">
      <w:rPr>
        <w:rFonts w:asciiTheme="majorBidi" w:eastAsiaTheme="minorEastAsia" w:hAnsiTheme="majorBidi" w:cstheme="majorBidi"/>
        <w:i/>
        <w:iCs/>
        <w:lang w:bidi="ur-PK"/>
      </w:rPr>
      <w:t>Green Economy: Issues and Challenges in Arab Countries</w:t>
    </w:r>
  </w:p>
  <w:p w14:paraId="50AAEDF2" w14:textId="6955F013" w:rsidR="009E7707" w:rsidRPr="00134310" w:rsidRDefault="009E7707" w:rsidP="005404B6">
    <w:pPr>
      <w:pBdr>
        <w:top w:val="nil"/>
        <w:left w:val="nil"/>
        <w:bottom w:val="single" w:sz="24" w:space="5" w:color="622423"/>
        <w:right w:val="nil"/>
        <w:between w:val="nil"/>
      </w:pBdr>
      <w:tabs>
        <w:tab w:val="center" w:pos="4153"/>
        <w:tab w:val="right" w:pos="8306"/>
      </w:tabs>
      <w:spacing w:after="0" w:line="360" w:lineRule="auto"/>
      <w:ind w:firstLine="29"/>
      <w:jc w:val="center"/>
      <w:rPr>
        <w:rFonts w:ascii="Jameel Noori Nastaleeq" w:eastAsia="Jameel Noori Nastaleeq" w:hAnsi="Jameel Noori Nastaleeq" w:cs="Jameel Noori Nastaleeq"/>
        <w:color w:val="000000"/>
        <w:sz w:val="2"/>
        <w:szCs w:val="2"/>
        <w:lang w:val="en-US" w:bidi="ur-PK"/>
      </w:rPr>
    </w:pPr>
  </w:p>
  <w:p w14:paraId="754B16AB" w14:textId="77777777" w:rsidR="009E7707" w:rsidRDefault="009E7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71D"/>
    <w:multiLevelType w:val="hybridMultilevel"/>
    <w:tmpl w:val="2572F756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3A61506"/>
    <w:multiLevelType w:val="hybridMultilevel"/>
    <w:tmpl w:val="8878D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F8B"/>
    <w:multiLevelType w:val="hybridMultilevel"/>
    <w:tmpl w:val="01CE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0665"/>
    <w:multiLevelType w:val="hybridMultilevel"/>
    <w:tmpl w:val="3F9C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9AC"/>
    <w:multiLevelType w:val="hybridMultilevel"/>
    <w:tmpl w:val="301E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1F5A"/>
    <w:multiLevelType w:val="hybridMultilevel"/>
    <w:tmpl w:val="C9680F0C"/>
    <w:lvl w:ilvl="0" w:tplc="3F146C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1D6A"/>
    <w:multiLevelType w:val="hybridMultilevel"/>
    <w:tmpl w:val="5DDEA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8A3"/>
    <w:multiLevelType w:val="hybridMultilevel"/>
    <w:tmpl w:val="989C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E23B1"/>
    <w:multiLevelType w:val="hybridMultilevel"/>
    <w:tmpl w:val="D4D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24D30"/>
    <w:multiLevelType w:val="hybridMultilevel"/>
    <w:tmpl w:val="F386EE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2A45"/>
    <w:multiLevelType w:val="hybridMultilevel"/>
    <w:tmpl w:val="B2F8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200F2"/>
    <w:multiLevelType w:val="hybridMultilevel"/>
    <w:tmpl w:val="D4B4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60D3E"/>
    <w:multiLevelType w:val="hybridMultilevel"/>
    <w:tmpl w:val="9BC69A04"/>
    <w:lvl w:ilvl="0" w:tplc="3F146C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42207"/>
    <w:multiLevelType w:val="hybridMultilevel"/>
    <w:tmpl w:val="58C4A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F087B"/>
    <w:multiLevelType w:val="hybridMultilevel"/>
    <w:tmpl w:val="C2886E2C"/>
    <w:lvl w:ilvl="0" w:tplc="C526F3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A21D04"/>
    <w:multiLevelType w:val="hybridMultilevel"/>
    <w:tmpl w:val="8C54E724"/>
    <w:lvl w:ilvl="0" w:tplc="E72C1218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C7E21"/>
    <w:multiLevelType w:val="hybridMultilevel"/>
    <w:tmpl w:val="2404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F53"/>
    <w:multiLevelType w:val="hybridMultilevel"/>
    <w:tmpl w:val="F30C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731B5"/>
    <w:multiLevelType w:val="hybridMultilevel"/>
    <w:tmpl w:val="6D18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60EAD"/>
    <w:multiLevelType w:val="hybridMultilevel"/>
    <w:tmpl w:val="AF26FB68"/>
    <w:lvl w:ilvl="0" w:tplc="7C74063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5413B8B"/>
    <w:multiLevelType w:val="hybridMultilevel"/>
    <w:tmpl w:val="E8B61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1559"/>
    <w:multiLevelType w:val="hybridMultilevel"/>
    <w:tmpl w:val="7E5286F2"/>
    <w:lvl w:ilvl="0" w:tplc="5E148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2E562B"/>
    <w:multiLevelType w:val="hybridMultilevel"/>
    <w:tmpl w:val="F416B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061D8"/>
    <w:multiLevelType w:val="hybridMultilevel"/>
    <w:tmpl w:val="C84E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407AB"/>
    <w:multiLevelType w:val="hybridMultilevel"/>
    <w:tmpl w:val="CCF0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971E7"/>
    <w:multiLevelType w:val="hybridMultilevel"/>
    <w:tmpl w:val="FE14D2C6"/>
    <w:lvl w:ilvl="0" w:tplc="5E1484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86093"/>
    <w:multiLevelType w:val="hybridMultilevel"/>
    <w:tmpl w:val="59D6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F2592"/>
    <w:multiLevelType w:val="hybridMultilevel"/>
    <w:tmpl w:val="8ACE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52E0"/>
    <w:multiLevelType w:val="hybridMultilevel"/>
    <w:tmpl w:val="56240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15964"/>
    <w:multiLevelType w:val="multilevel"/>
    <w:tmpl w:val="129C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624FB7"/>
    <w:multiLevelType w:val="hybridMultilevel"/>
    <w:tmpl w:val="F78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3B1D"/>
    <w:multiLevelType w:val="hybridMultilevel"/>
    <w:tmpl w:val="FD80D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0BD5"/>
    <w:multiLevelType w:val="hybridMultilevel"/>
    <w:tmpl w:val="24043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80229"/>
    <w:multiLevelType w:val="hybridMultilevel"/>
    <w:tmpl w:val="4F0A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50182"/>
    <w:multiLevelType w:val="hybridMultilevel"/>
    <w:tmpl w:val="11903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D1DA7"/>
    <w:multiLevelType w:val="hybridMultilevel"/>
    <w:tmpl w:val="D84A2CBA"/>
    <w:lvl w:ilvl="0" w:tplc="F9C47E82"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33CEF"/>
    <w:multiLevelType w:val="hybridMultilevel"/>
    <w:tmpl w:val="9636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77907"/>
    <w:multiLevelType w:val="hybridMultilevel"/>
    <w:tmpl w:val="3F9C8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A0C88"/>
    <w:multiLevelType w:val="hybridMultilevel"/>
    <w:tmpl w:val="DB56F43C"/>
    <w:lvl w:ilvl="0" w:tplc="353C9C1E">
      <w:start w:val="1"/>
      <w:numFmt w:val="decimal"/>
      <w:lvlText w:val="%1"/>
      <w:lvlJc w:val="left"/>
      <w:pPr>
        <w:ind w:left="144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E76DC1"/>
    <w:multiLevelType w:val="hybridMultilevel"/>
    <w:tmpl w:val="BC3E0B04"/>
    <w:lvl w:ilvl="0" w:tplc="2ED06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43E29"/>
    <w:multiLevelType w:val="hybridMultilevel"/>
    <w:tmpl w:val="9D74E15C"/>
    <w:lvl w:ilvl="0" w:tplc="2ED068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0215D"/>
    <w:multiLevelType w:val="hybridMultilevel"/>
    <w:tmpl w:val="28E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057A0"/>
    <w:multiLevelType w:val="hybridMultilevel"/>
    <w:tmpl w:val="4F40C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172FB"/>
    <w:multiLevelType w:val="hybridMultilevel"/>
    <w:tmpl w:val="9BC69A04"/>
    <w:lvl w:ilvl="0" w:tplc="3F146C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80F94"/>
    <w:multiLevelType w:val="hybridMultilevel"/>
    <w:tmpl w:val="D8864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86C36"/>
    <w:multiLevelType w:val="hybridMultilevel"/>
    <w:tmpl w:val="676867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C27ED0"/>
    <w:multiLevelType w:val="hybridMultilevel"/>
    <w:tmpl w:val="71FAF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71166">
    <w:abstractNumId w:val="23"/>
  </w:num>
  <w:num w:numId="2" w16cid:durableId="172301093">
    <w:abstractNumId w:val="41"/>
  </w:num>
  <w:num w:numId="3" w16cid:durableId="1902984680">
    <w:abstractNumId w:val="39"/>
  </w:num>
  <w:num w:numId="4" w16cid:durableId="209542206">
    <w:abstractNumId w:val="43"/>
  </w:num>
  <w:num w:numId="5" w16cid:durableId="2031293695">
    <w:abstractNumId w:val="0"/>
  </w:num>
  <w:num w:numId="6" w16cid:durableId="1943368502">
    <w:abstractNumId w:val="36"/>
  </w:num>
  <w:num w:numId="7" w16cid:durableId="1309868285">
    <w:abstractNumId w:val="18"/>
  </w:num>
  <w:num w:numId="8" w16cid:durableId="995376540">
    <w:abstractNumId w:val="40"/>
  </w:num>
  <w:num w:numId="9" w16cid:durableId="330716531">
    <w:abstractNumId w:val="17"/>
  </w:num>
  <w:num w:numId="10" w16cid:durableId="1435518128">
    <w:abstractNumId w:val="5"/>
  </w:num>
  <w:num w:numId="11" w16cid:durableId="554004248">
    <w:abstractNumId w:val="12"/>
  </w:num>
  <w:num w:numId="12" w16cid:durableId="724915859">
    <w:abstractNumId w:val="42"/>
  </w:num>
  <w:num w:numId="13" w16cid:durableId="852719851">
    <w:abstractNumId w:val="15"/>
  </w:num>
  <w:num w:numId="14" w16cid:durableId="1585844610">
    <w:abstractNumId w:val="38"/>
  </w:num>
  <w:num w:numId="15" w16cid:durableId="1278483786">
    <w:abstractNumId w:val="14"/>
  </w:num>
  <w:num w:numId="16" w16cid:durableId="1648195778">
    <w:abstractNumId w:val="20"/>
  </w:num>
  <w:num w:numId="17" w16cid:durableId="283973649">
    <w:abstractNumId w:val="27"/>
  </w:num>
  <w:num w:numId="18" w16cid:durableId="2136211957">
    <w:abstractNumId w:val="33"/>
  </w:num>
  <w:num w:numId="19" w16cid:durableId="422917073">
    <w:abstractNumId w:val="30"/>
  </w:num>
  <w:num w:numId="20" w16cid:durableId="1954480922">
    <w:abstractNumId w:val="26"/>
  </w:num>
  <w:num w:numId="21" w16cid:durableId="1237782600">
    <w:abstractNumId w:val="8"/>
  </w:num>
  <w:num w:numId="22" w16cid:durableId="1808164291">
    <w:abstractNumId w:val="2"/>
  </w:num>
  <w:num w:numId="23" w16cid:durableId="1266035043">
    <w:abstractNumId w:val="11"/>
  </w:num>
  <w:num w:numId="24" w16cid:durableId="629475020">
    <w:abstractNumId w:val="3"/>
  </w:num>
  <w:num w:numId="25" w16cid:durableId="2145728473">
    <w:abstractNumId w:val="37"/>
  </w:num>
  <w:num w:numId="26" w16cid:durableId="670571245">
    <w:abstractNumId w:val="24"/>
  </w:num>
  <w:num w:numId="27" w16cid:durableId="1962370948">
    <w:abstractNumId w:val="1"/>
  </w:num>
  <w:num w:numId="28" w16cid:durableId="369259659">
    <w:abstractNumId w:val="6"/>
  </w:num>
  <w:num w:numId="29" w16cid:durableId="1431773837">
    <w:abstractNumId w:val="10"/>
  </w:num>
  <w:num w:numId="30" w16cid:durableId="1431853374">
    <w:abstractNumId w:val="28"/>
  </w:num>
  <w:num w:numId="31" w16cid:durableId="687103346">
    <w:abstractNumId w:val="31"/>
  </w:num>
  <w:num w:numId="32" w16cid:durableId="986471165">
    <w:abstractNumId w:val="16"/>
  </w:num>
  <w:num w:numId="33" w16cid:durableId="467017897">
    <w:abstractNumId w:val="32"/>
  </w:num>
  <w:num w:numId="34" w16cid:durableId="120811925">
    <w:abstractNumId w:val="4"/>
  </w:num>
  <w:num w:numId="35" w16cid:durableId="1277831140">
    <w:abstractNumId w:val="35"/>
  </w:num>
  <w:num w:numId="36" w16cid:durableId="7877003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9661474">
    <w:abstractNumId w:val="29"/>
  </w:num>
  <w:num w:numId="38" w16cid:durableId="1465655001">
    <w:abstractNumId w:val="13"/>
  </w:num>
  <w:num w:numId="39" w16cid:durableId="1656379104">
    <w:abstractNumId w:val="22"/>
  </w:num>
  <w:num w:numId="40" w16cid:durableId="1684162881">
    <w:abstractNumId w:val="9"/>
  </w:num>
  <w:num w:numId="41" w16cid:durableId="2031250767">
    <w:abstractNumId w:val="46"/>
  </w:num>
  <w:num w:numId="42" w16cid:durableId="1177118667">
    <w:abstractNumId w:val="45"/>
  </w:num>
  <w:num w:numId="43" w16cid:durableId="1961061041">
    <w:abstractNumId w:val="19"/>
  </w:num>
  <w:num w:numId="44" w16cid:durableId="2113738799">
    <w:abstractNumId w:val="21"/>
  </w:num>
  <w:num w:numId="45" w16cid:durableId="1739014884">
    <w:abstractNumId w:val="34"/>
  </w:num>
  <w:num w:numId="46" w16cid:durableId="959534338">
    <w:abstractNumId w:val="25"/>
  </w:num>
  <w:num w:numId="47" w16cid:durableId="269626049">
    <w:abstractNumId w:val="7"/>
  </w:num>
  <w:num w:numId="48" w16cid:durableId="6608896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0F"/>
    <w:rsid w:val="00002535"/>
    <w:rsid w:val="00026184"/>
    <w:rsid w:val="00037E33"/>
    <w:rsid w:val="00045B43"/>
    <w:rsid w:val="00073D85"/>
    <w:rsid w:val="0008493E"/>
    <w:rsid w:val="00092FA1"/>
    <w:rsid w:val="000D685B"/>
    <w:rsid w:val="000E156F"/>
    <w:rsid w:val="000E2BE7"/>
    <w:rsid w:val="000E6F5A"/>
    <w:rsid w:val="00100274"/>
    <w:rsid w:val="00117EDC"/>
    <w:rsid w:val="00125DE4"/>
    <w:rsid w:val="00132A8D"/>
    <w:rsid w:val="00134310"/>
    <w:rsid w:val="001344C5"/>
    <w:rsid w:val="001362A2"/>
    <w:rsid w:val="001477E0"/>
    <w:rsid w:val="00153076"/>
    <w:rsid w:val="001540F0"/>
    <w:rsid w:val="001647CB"/>
    <w:rsid w:val="00175DA8"/>
    <w:rsid w:val="001774D9"/>
    <w:rsid w:val="001B23D6"/>
    <w:rsid w:val="001C05AC"/>
    <w:rsid w:val="001C62DB"/>
    <w:rsid w:val="001C7521"/>
    <w:rsid w:val="001D5360"/>
    <w:rsid w:val="001E5827"/>
    <w:rsid w:val="001E79D7"/>
    <w:rsid w:val="00210135"/>
    <w:rsid w:val="00213082"/>
    <w:rsid w:val="00213DF0"/>
    <w:rsid w:val="00214731"/>
    <w:rsid w:val="00214E21"/>
    <w:rsid w:val="002179B5"/>
    <w:rsid w:val="00231116"/>
    <w:rsid w:val="002434A9"/>
    <w:rsid w:val="00257ABB"/>
    <w:rsid w:val="00267064"/>
    <w:rsid w:val="00274A65"/>
    <w:rsid w:val="00275171"/>
    <w:rsid w:val="002773C9"/>
    <w:rsid w:val="002936EE"/>
    <w:rsid w:val="00304539"/>
    <w:rsid w:val="00316CD1"/>
    <w:rsid w:val="003262C4"/>
    <w:rsid w:val="00330437"/>
    <w:rsid w:val="003339E4"/>
    <w:rsid w:val="003541F5"/>
    <w:rsid w:val="0036032C"/>
    <w:rsid w:val="00372461"/>
    <w:rsid w:val="00381C67"/>
    <w:rsid w:val="0038663A"/>
    <w:rsid w:val="003914C6"/>
    <w:rsid w:val="00395722"/>
    <w:rsid w:val="003A007C"/>
    <w:rsid w:val="003D175C"/>
    <w:rsid w:val="003D335F"/>
    <w:rsid w:val="003D447F"/>
    <w:rsid w:val="003D55E7"/>
    <w:rsid w:val="003E5A76"/>
    <w:rsid w:val="0043080D"/>
    <w:rsid w:val="00430B6F"/>
    <w:rsid w:val="004472DA"/>
    <w:rsid w:val="004813C6"/>
    <w:rsid w:val="0048183F"/>
    <w:rsid w:val="00492847"/>
    <w:rsid w:val="00495BB2"/>
    <w:rsid w:val="004A2745"/>
    <w:rsid w:val="004A2BA7"/>
    <w:rsid w:val="004C457A"/>
    <w:rsid w:val="004E3409"/>
    <w:rsid w:val="004F1DBA"/>
    <w:rsid w:val="00506F58"/>
    <w:rsid w:val="00511791"/>
    <w:rsid w:val="00530512"/>
    <w:rsid w:val="00536586"/>
    <w:rsid w:val="005404B6"/>
    <w:rsid w:val="00542041"/>
    <w:rsid w:val="00553EC5"/>
    <w:rsid w:val="0056607C"/>
    <w:rsid w:val="00570AF2"/>
    <w:rsid w:val="00576F59"/>
    <w:rsid w:val="00590F1F"/>
    <w:rsid w:val="005A1F1A"/>
    <w:rsid w:val="005F17E3"/>
    <w:rsid w:val="005F4512"/>
    <w:rsid w:val="00601440"/>
    <w:rsid w:val="00603953"/>
    <w:rsid w:val="0060738B"/>
    <w:rsid w:val="006209FC"/>
    <w:rsid w:val="0063035C"/>
    <w:rsid w:val="006312FE"/>
    <w:rsid w:val="00631596"/>
    <w:rsid w:val="006452A8"/>
    <w:rsid w:val="00646E04"/>
    <w:rsid w:val="0066610E"/>
    <w:rsid w:val="00673D7E"/>
    <w:rsid w:val="00690D5D"/>
    <w:rsid w:val="006A0235"/>
    <w:rsid w:val="006A0899"/>
    <w:rsid w:val="006D1DD7"/>
    <w:rsid w:val="006E1467"/>
    <w:rsid w:val="006E5C50"/>
    <w:rsid w:val="006F2209"/>
    <w:rsid w:val="007024A2"/>
    <w:rsid w:val="00702C80"/>
    <w:rsid w:val="0072401A"/>
    <w:rsid w:val="00732580"/>
    <w:rsid w:val="00734245"/>
    <w:rsid w:val="00734B6A"/>
    <w:rsid w:val="00744F54"/>
    <w:rsid w:val="00777993"/>
    <w:rsid w:val="00777BC1"/>
    <w:rsid w:val="0078311C"/>
    <w:rsid w:val="007928AC"/>
    <w:rsid w:val="00796388"/>
    <w:rsid w:val="007A2CAC"/>
    <w:rsid w:val="007F098A"/>
    <w:rsid w:val="007F2156"/>
    <w:rsid w:val="00823E76"/>
    <w:rsid w:val="00834D98"/>
    <w:rsid w:val="00855078"/>
    <w:rsid w:val="00865BCF"/>
    <w:rsid w:val="00875559"/>
    <w:rsid w:val="00884897"/>
    <w:rsid w:val="008A6BD3"/>
    <w:rsid w:val="008B21CA"/>
    <w:rsid w:val="008B5C69"/>
    <w:rsid w:val="008B7B84"/>
    <w:rsid w:val="008C093B"/>
    <w:rsid w:val="008D7CCC"/>
    <w:rsid w:val="008E7EB6"/>
    <w:rsid w:val="008F375F"/>
    <w:rsid w:val="00901BF1"/>
    <w:rsid w:val="00923D82"/>
    <w:rsid w:val="009343F2"/>
    <w:rsid w:val="009358DD"/>
    <w:rsid w:val="00936408"/>
    <w:rsid w:val="00936E81"/>
    <w:rsid w:val="00937B4A"/>
    <w:rsid w:val="00946980"/>
    <w:rsid w:val="0095647F"/>
    <w:rsid w:val="00975753"/>
    <w:rsid w:val="00984E33"/>
    <w:rsid w:val="0099183C"/>
    <w:rsid w:val="009958DC"/>
    <w:rsid w:val="009C04D8"/>
    <w:rsid w:val="009E31D6"/>
    <w:rsid w:val="009E7707"/>
    <w:rsid w:val="009F32EC"/>
    <w:rsid w:val="009F4A85"/>
    <w:rsid w:val="009F7A88"/>
    <w:rsid w:val="00A04F82"/>
    <w:rsid w:val="00A3390C"/>
    <w:rsid w:val="00A453BA"/>
    <w:rsid w:val="00A64698"/>
    <w:rsid w:val="00A8250A"/>
    <w:rsid w:val="00AA0FE5"/>
    <w:rsid w:val="00AB2BF9"/>
    <w:rsid w:val="00AB70F2"/>
    <w:rsid w:val="00AC1AC0"/>
    <w:rsid w:val="00AC6478"/>
    <w:rsid w:val="00AD4033"/>
    <w:rsid w:val="00B011DD"/>
    <w:rsid w:val="00B04BBB"/>
    <w:rsid w:val="00B32BFD"/>
    <w:rsid w:val="00B36EF8"/>
    <w:rsid w:val="00B5116D"/>
    <w:rsid w:val="00B61740"/>
    <w:rsid w:val="00B65C91"/>
    <w:rsid w:val="00B7027A"/>
    <w:rsid w:val="00BD4B14"/>
    <w:rsid w:val="00BD4FF0"/>
    <w:rsid w:val="00BE2530"/>
    <w:rsid w:val="00BF1B86"/>
    <w:rsid w:val="00C06E57"/>
    <w:rsid w:val="00C60A58"/>
    <w:rsid w:val="00C77F70"/>
    <w:rsid w:val="00C81686"/>
    <w:rsid w:val="00CA1AA7"/>
    <w:rsid w:val="00CA368A"/>
    <w:rsid w:val="00CA6B3D"/>
    <w:rsid w:val="00CB4278"/>
    <w:rsid w:val="00CB54FE"/>
    <w:rsid w:val="00CC33AF"/>
    <w:rsid w:val="00CC45AE"/>
    <w:rsid w:val="00CC4CCC"/>
    <w:rsid w:val="00CC6FE2"/>
    <w:rsid w:val="00CD07E6"/>
    <w:rsid w:val="00CD26F5"/>
    <w:rsid w:val="00CD6873"/>
    <w:rsid w:val="00CD73DC"/>
    <w:rsid w:val="00CE1F3C"/>
    <w:rsid w:val="00CE484A"/>
    <w:rsid w:val="00CE4C80"/>
    <w:rsid w:val="00CF0B88"/>
    <w:rsid w:val="00CF47E6"/>
    <w:rsid w:val="00D341EC"/>
    <w:rsid w:val="00D424F9"/>
    <w:rsid w:val="00D4710F"/>
    <w:rsid w:val="00D51E9C"/>
    <w:rsid w:val="00D70D76"/>
    <w:rsid w:val="00D772A1"/>
    <w:rsid w:val="00D80A8C"/>
    <w:rsid w:val="00D87AD3"/>
    <w:rsid w:val="00DA2984"/>
    <w:rsid w:val="00DE4A0E"/>
    <w:rsid w:val="00E148A8"/>
    <w:rsid w:val="00E16C04"/>
    <w:rsid w:val="00E202A8"/>
    <w:rsid w:val="00E31193"/>
    <w:rsid w:val="00E4128D"/>
    <w:rsid w:val="00E461E5"/>
    <w:rsid w:val="00E65035"/>
    <w:rsid w:val="00E90CAF"/>
    <w:rsid w:val="00EA23F4"/>
    <w:rsid w:val="00EA4668"/>
    <w:rsid w:val="00EA7539"/>
    <w:rsid w:val="00EB6129"/>
    <w:rsid w:val="00ED1E44"/>
    <w:rsid w:val="00EE6ADF"/>
    <w:rsid w:val="00F005C8"/>
    <w:rsid w:val="00F1212B"/>
    <w:rsid w:val="00F129A9"/>
    <w:rsid w:val="00F229E3"/>
    <w:rsid w:val="00F467FD"/>
    <w:rsid w:val="00F60EE2"/>
    <w:rsid w:val="00F71A9D"/>
    <w:rsid w:val="00F737B9"/>
    <w:rsid w:val="00F82D98"/>
    <w:rsid w:val="00F87AE6"/>
    <w:rsid w:val="00F9125C"/>
    <w:rsid w:val="00F941A2"/>
    <w:rsid w:val="00F947A4"/>
    <w:rsid w:val="00F97EE1"/>
    <w:rsid w:val="00FB2CD7"/>
    <w:rsid w:val="00FC45C3"/>
    <w:rsid w:val="00FC5036"/>
    <w:rsid w:val="00FD5955"/>
    <w:rsid w:val="00FE3D25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4937B"/>
  <w15:docId w15:val="{3107EFDE-5484-46C4-BB58-839E0BB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27"/>
    <w:pPr>
      <w:bidi/>
    </w:pPr>
    <w:rPr>
      <w:lang w:val="en-GB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D4710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Jameel Noori Nastaleeq"/>
      <w:b/>
      <w:bCs/>
      <w:sz w:val="28"/>
      <w:szCs w:val="36"/>
      <w:lang w:val="en-US" w:bidi="ur-P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A8C"/>
    <w:pPr>
      <w:keepNext/>
      <w:keepLines/>
      <w:spacing w:after="200" w:line="240" w:lineRule="atLeast"/>
      <w:ind w:firstLine="432"/>
      <w:jc w:val="center"/>
      <w:outlineLvl w:val="2"/>
    </w:pPr>
    <w:rPr>
      <w:rFonts w:eastAsiaTheme="majorEastAsia" w:cs="Jameel Noori Nastaleeq"/>
      <w:b/>
      <w:bCs/>
      <w:color w:val="000000" w:themeColor="text1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A8C"/>
    <w:pPr>
      <w:keepNext/>
      <w:keepLines/>
      <w:spacing w:before="40" w:after="0" w:line="240" w:lineRule="auto"/>
      <w:ind w:firstLine="432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D4710F"/>
    <w:rPr>
      <w:rFonts w:asciiTheme="majorHAnsi" w:eastAsiaTheme="majorEastAsia" w:hAnsiTheme="majorHAnsi" w:cs="Jameel Noori Nastaleeq"/>
      <w:b/>
      <w:bCs/>
      <w:sz w:val="28"/>
      <w:szCs w:val="36"/>
      <w:lang w:bidi="ur-PK"/>
    </w:rPr>
  </w:style>
  <w:style w:type="character" w:styleId="Hyperlink">
    <w:name w:val="Hyperlink"/>
    <w:basedOn w:val="DefaultParagraphFont"/>
    <w:uiPriority w:val="99"/>
    <w:unhideWhenUsed/>
    <w:rsid w:val="00D4710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7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10F"/>
    <w:rPr>
      <w:lang w:val="en-GB"/>
    </w:rPr>
  </w:style>
  <w:style w:type="table" w:styleId="TableGrid">
    <w:name w:val="Table Grid"/>
    <w:basedOn w:val="TableNormal"/>
    <w:uiPriority w:val="59"/>
    <w:rsid w:val="00D4710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D4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aliases w:val="Arabic quotion,Arabic Text"/>
    <w:link w:val="NoSpacingChar"/>
    <w:uiPriority w:val="1"/>
    <w:qFormat/>
    <w:rsid w:val="00D4710F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customStyle="1" w:styleId="NormalWebChar">
    <w:name w:val="Normal (Web) Char"/>
    <w:link w:val="NormalWeb"/>
    <w:uiPriority w:val="99"/>
    <w:rsid w:val="00D4710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0F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4710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471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4710F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D471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1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6D"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B6A"/>
    <w:rPr>
      <w:color w:val="605E5C"/>
      <w:shd w:val="clear" w:color="auto" w:fill="E1DFDD"/>
    </w:rPr>
  </w:style>
  <w:style w:type="paragraph" w:styleId="FootnoteText">
    <w:name w:val="footnote text"/>
    <w:aliases w:val="Footnote Text1"/>
    <w:basedOn w:val="Normal"/>
    <w:link w:val="FootnoteTextChar"/>
    <w:uiPriority w:val="99"/>
    <w:unhideWhenUsed/>
    <w:qFormat/>
    <w:rsid w:val="00134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1 Char"/>
    <w:basedOn w:val="DefaultParagraphFont"/>
    <w:link w:val="FootnoteText"/>
    <w:uiPriority w:val="99"/>
    <w:rsid w:val="001344C5"/>
    <w:rPr>
      <w:sz w:val="20"/>
      <w:szCs w:val="20"/>
      <w:lang w:val="en-GB"/>
    </w:rPr>
  </w:style>
  <w:style w:type="character" w:styleId="FootnoteReference">
    <w:name w:val="footnote reference"/>
    <w:aliases w:val="IRC Footnote Reference"/>
    <w:basedOn w:val="DefaultParagraphFont"/>
    <w:uiPriority w:val="99"/>
    <w:unhideWhenUsed/>
    <w:qFormat/>
    <w:rsid w:val="001344C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D59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customStyle="1" w:styleId="darood">
    <w:name w:val="darood"/>
    <w:basedOn w:val="DefaultParagraphFont"/>
    <w:rsid w:val="00CD26F5"/>
  </w:style>
  <w:style w:type="paragraph" w:styleId="Subtitle">
    <w:name w:val="Subtitle"/>
    <w:aliases w:val="Urdr quote"/>
    <w:basedOn w:val="Normal"/>
    <w:next w:val="Quote"/>
    <w:link w:val="SubtitleChar"/>
    <w:uiPriority w:val="11"/>
    <w:qFormat/>
    <w:rsid w:val="00CD26F5"/>
    <w:pPr>
      <w:numPr>
        <w:ilvl w:val="1"/>
      </w:numPr>
      <w:spacing w:after="0" w:line="140" w:lineRule="atLeast"/>
      <w:ind w:left="720" w:right="720" w:firstLine="432"/>
      <w:jc w:val="both"/>
    </w:pPr>
    <w:rPr>
      <w:rFonts w:ascii="Jameel Noori Nastaleeq" w:eastAsiaTheme="majorEastAsia" w:hAnsi="Jameel Noori Nastaleeq" w:cs="Jameel Noori Nastaleeq"/>
      <w:sz w:val="32"/>
      <w:szCs w:val="32"/>
      <w:lang w:val="en-US"/>
    </w:rPr>
  </w:style>
  <w:style w:type="character" w:customStyle="1" w:styleId="SubtitleChar">
    <w:name w:val="Subtitle Char"/>
    <w:aliases w:val="Urdr quote Char"/>
    <w:basedOn w:val="DefaultParagraphFont"/>
    <w:link w:val="Subtitle"/>
    <w:uiPriority w:val="11"/>
    <w:rsid w:val="00CD26F5"/>
    <w:rPr>
      <w:rFonts w:ascii="Jameel Noori Nastaleeq" w:eastAsiaTheme="majorEastAsia" w:hAnsi="Jameel Noori Nastaleeq" w:cs="Jameel Noori Nastaleeq"/>
      <w:sz w:val="32"/>
      <w:szCs w:val="32"/>
    </w:rPr>
  </w:style>
  <w:style w:type="paragraph" w:styleId="Quote">
    <w:name w:val="Quote"/>
    <w:aliases w:val="Footnote"/>
    <w:basedOn w:val="Normal"/>
    <w:next w:val="Normal"/>
    <w:link w:val="QuoteChar"/>
    <w:uiPriority w:val="29"/>
    <w:qFormat/>
    <w:rsid w:val="00CD26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Footnote Char"/>
    <w:basedOn w:val="DefaultParagraphFont"/>
    <w:link w:val="Quote"/>
    <w:uiPriority w:val="29"/>
    <w:rsid w:val="00CD26F5"/>
    <w:rPr>
      <w:i/>
      <w:iCs/>
      <w:color w:val="404040" w:themeColor="text1" w:themeTint="BF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80A8C"/>
    <w:rPr>
      <w:rFonts w:eastAsiaTheme="majorEastAsia" w:cs="Jameel Noori Nastaleeq"/>
      <w:b/>
      <w:bCs/>
      <w:color w:val="000000" w:themeColor="text1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A8C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customStyle="1" w:styleId="footnote">
    <w:name w:val="footnote"/>
    <w:basedOn w:val="Normal"/>
    <w:qFormat/>
    <w:rsid w:val="00D80A8C"/>
    <w:pPr>
      <w:spacing w:after="0" w:line="240" w:lineRule="auto"/>
      <w:jc w:val="both"/>
    </w:pPr>
    <w:rPr>
      <w:rFonts w:ascii="Lotus Linotype" w:eastAsiaTheme="minorEastAsia" w:hAnsi="Lotus Linotype" w:cs="Lotus Linotype"/>
      <w:b/>
      <w:sz w:val="28"/>
      <w:szCs w:val="28"/>
      <w:lang w:val="en-US" w:bidi="ur-PK"/>
    </w:rPr>
  </w:style>
  <w:style w:type="paragraph" w:customStyle="1" w:styleId="m5066483819899266855gmail-m7687454541763014884ydp2964c1e4yiv6020870351msonormal">
    <w:name w:val="m_5066483819899266855gmail-m_7687454541763014884ydp2964c1e4yiv6020870351msonormal"/>
    <w:basedOn w:val="Normal"/>
    <w:rsid w:val="00D8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rduQuotation">
    <w:name w:val="Urdu Quotation"/>
    <w:basedOn w:val="Normal"/>
    <w:link w:val="UrduQuotationChar"/>
    <w:qFormat/>
    <w:rsid w:val="00D80A8C"/>
    <w:pPr>
      <w:widowControl w:val="0"/>
      <w:spacing w:after="0" w:line="240" w:lineRule="auto"/>
      <w:ind w:left="360" w:right="360"/>
      <w:jc w:val="both"/>
    </w:pPr>
    <w:rPr>
      <w:rFonts w:ascii="Jameel Noori Nastaleeq" w:eastAsia="Jameel Noori Nastaleeq" w:hAnsi="Jameel Noori Nastaleeq" w:cs="Jameel Noori Nastaleeq"/>
      <w:b/>
      <w:sz w:val="28"/>
      <w:szCs w:val="28"/>
      <w:lang w:val="en-US" w:bidi="ur-PK"/>
    </w:rPr>
  </w:style>
  <w:style w:type="character" w:customStyle="1" w:styleId="UrduQuotationChar">
    <w:name w:val="Urdu Quotation Char"/>
    <w:basedOn w:val="DefaultParagraphFont"/>
    <w:link w:val="UrduQuotation"/>
    <w:rsid w:val="00D80A8C"/>
    <w:rPr>
      <w:rFonts w:ascii="Jameel Noori Nastaleeq" w:eastAsia="Jameel Noori Nastaleeq" w:hAnsi="Jameel Noori Nastaleeq" w:cs="Jameel Noori Nastaleeq"/>
      <w:b/>
      <w:sz w:val="28"/>
      <w:szCs w:val="28"/>
      <w:lang w:bidi="ur-PK"/>
    </w:rPr>
  </w:style>
  <w:style w:type="paragraph" w:styleId="Title">
    <w:name w:val="Title"/>
    <w:aliases w:val="English Quotion"/>
    <w:next w:val="Normal"/>
    <w:link w:val="TitleChar"/>
    <w:autoRedefine/>
    <w:uiPriority w:val="10"/>
    <w:qFormat/>
    <w:rsid w:val="00D80A8C"/>
    <w:pPr>
      <w:widowControl w:val="0"/>
      <w:bidi/>
      <w:spacing w:after="0" w:line="220" w:lineRule="atLeast"/>
      <w:ind w:left="720" w:right="720"/>
      <w:jc w:val="right"/>
    </w:pPr>
    <w:rPr>
      <w:rFonts w:ascii="Arial" w:eastAsiaTheme="majorEastAsia" w:hAnsi="Arial" w:cs="Arial"/>
      <w:sz w:val="32"/>
      <w:szCs w:val="32"/>
    </w:rPr>
  </w:style>
  <w:style w:type="character" w:customStyle="1" w:styleId="TitleChar">
    <w:name w:val="Title Char"/>
    <w:aliases w:val="English Quotion Char"/>
    <w:basedOn w:val="DefaultParagraphFont"/>
    <w:link w:val="Title"/>
    <w:uiPriority w:val="10"/>
    <w:rsid w:val="00D80A8C"/>
    <w:rPr>
      <w:rFonts w:ascii="Arial" w:eastAsiaTheme="majorEastAsia" w:hAnsi="Arial" w:cs="Arial"/>
      <w:sz w:val="32"/>
      <w:szCs w:val="32"/>
    </w:rPr>
  </w:style>
  <w:style w:type="character" w:customStyle="1" w:styleId="small2">
    <w:name w:val="small2"/>
    <w:basedOn w:val="DefaultParagraphFont"/>
    <w:rsid w:val="00D80A8C"/>
    <w:rPr>
      <w:rFonts w:ascii="Tahoma" w:hAnsi="Tahoma" w:cs="Tahoma" w:hint="default"/>
      <w:sz w:val="14"/>
      <w:szCs w:val="14"/>
    </w:rPr>
  </w:style>
  <w:style w:type="character" w:customStyle="1" w:styleId="quot">
    <w:name w:val="quot"/>
    <w:basedOn w:val="DefaultParagraphFont"/>
    <w:rsid w:val="00D80A8C"/>
  </w:style>
  <w:style w:type="character" w:customStyle="1" w:styleId="hadithsanadcolor">
    <w:name w:val="hadith_sanad_color"/>
    <w:basedOn w:val="DefaultParagraphFont"/>
    <w:rsid w:val="00D80A8C"/>
  </w:style>
  <w:style w:type="character" w:customStyle="1" w:styleId="utakh3">
    <w:name w:val="utakh3"/>
    <w:basedOn w:val="DefaultParagraphFont"/>
    <w:rsid w:val="00D80A8C"/>
  </w:style>
  <w:style w:type="character" w:customStyle="1" w:styleId="supst1">
    <w:name w:val="supst1"/>
    <w:basedOn w:val="DefaultParagraphFont"/>
    <w:rsid w:val="00D80A8C"/>
  </w:style>
  <w:style w:type="character" w:customStyle="1" w:styleId="uarabicf">
    <w:name w:val="uarabicf"/>
    <w:basedOn w:val="DefaultParagraphFont"/>
    <w:rsid w:val="00D80A8C"/>
  </w:style>
  <w:style w:type="paragraph" w:customStyle="1" w:styleId="story-bodyintroduction">
    <w:name w:val="story-body__introduction"/>
    <w:basedOn w:val="Normal"/>
    <w:rsid w:val="00D8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ur-PK"/>
    </w:rPr>
  </w:style>
  <w:style w:type="character" w:customStyle="1" w:styleId="off-screen">
    <w:name w:val="off-screen"/>
    <w:basedOn w:val="DefaultParagraphFont"/>
    <w:rsid w:val="00D80A8C"/>
  </w:style>
  <w:style w:type="character" w:customStyle="1" w:styleId="story-image-copyright">
    <w:name w:val="story-image-copyright"/>
    <w:basedOn w:val="DefaultParagraphFont"/>
    <w:rsid w:val="00D80A8C"/>
  </w:style>
  <w:style w:type="character" w:customStyle="1" w:styleId="media-captiontext">
    <w:name w:val="media-caption__text"/>
    <w:basedOn w:val="DefaultParagraphFont"/>
    <w:rsid w:val="00D80A8C"/>
  </w:style>
  <w:style w:type="character" w:styleId="Strong">
    <w:name w:val="Strong"/>
    <w:basedOn w:val="DefaultParagraphFont"/>
    <w:uiPriority w:val="22"/>
    <w:qFormat/>
    <w:rsid w:val="00D80A8C"/>
    <w:rPr>
      <w:b/>
      <w:bCs/>
    </w:rPr>
  </w:style>
  <w:style w:type="character" w:styleId="Emphasis">
    <w:name w:val="Emphasis"/>
    <w:basedOn w:val="DefaultParagraphFont"/>
    <w:uiPriority w:val="20"/>
    <w:qFormat/>
    <w:rsid w:val="00D80A8C"/>
    <w:rPr>
      <w:i/>
      <w:iCs/>
    </w:rPr>
  </w:style>
  <w:style w:type="paragraph" w:customStyle="1" w:styleId="wp-caption-text">
    <w:name w:val="wp-caption-text"/>
    <w:basedOn w:val="Normal"/>
    <w:rsid w:val="00D8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ur-PK"/>
    </w:rPr>
  </w:style>
  <w:style w:type="paragraph" w:customStyle="1" w:styleId="shari">
    <w:name w:val="shari"/>
    <w:basedOn w:val="Normal"/>
    <w:link w:val="shariChar"/>
    <w:qFormat/>
    <w:rsid w:val="00D80A8C"/>
    <w:pPr>
      <w:spacing w:before="60" w:after="60" w:line="240" w:lineRule="auto"/>
      <w:ind w:left="1440" w:right="1440" w:firstLine="432"/>
      <w:jc w:val="center"/>
    </w:pPr>
    <w:rPr>
      <w:rFonts w:eastAsia="Times New Roman" w:cs="Jameel Noori Nastaleeq"/>
      <w:sz w:val="32"/>
      <w:szCs w:val="32"/>
      <w:lang w:val="en-US" w:bidi="ur-PK"/>
    </w:rPr>
  </w:style>
  <w:style w:type="character" w:customStyle="1" w:styleId="shariChar">
    <w:name w:val="shari Char"/>
    <w:basedOn w:val="DefaultParagraphFont"/>
    <w:link w:val="shari"/>
    <w:rsid w:val="00D80A8C"/>
    <w:rPr>
      <w:rFonts w:eastAsia="Times New Roman" w:cs="Jameel Noori Nastaleeq"/>
      <w:sz w:val="32"/>
      <w:szCs w:val="32"/>
      <w:lang w:bidi="ur-P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0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0A8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80A8C"/>
  </w:style>
  <w:style w:type="character" w:customStyle="1" w:styleId="NoSpacingChar">
    <w:name w:val="No Spacing Char"/>
    <w:aliases w:val="Arabic quotion Char,Arabic Text Char"/>
    <w:basedOn w:val="DefaultParagraphFont"/>
    <w:link w:val="NoSpacing"/>
    <w:uiPriority w:val="1"/>
    <w:rsid w:val="00855078"/>
    <w:rPr>
      <w:rFonts w:ascii="Calibri" w:eastAsia="Calibri" w:hAnsi="Calibri" w:cs="Calibri"/>
      <w:lang w:val="en-GB"/>
    </w:rPr>
  </w:style>
  <w:style w:type="character" w:customStyle="1" w:styleId="sw">
    <w:name w:val="sw"/>
    <w:basedOn w:val="DefaultParagraphFont"/>
    <w:rsid w:val="008F375F"/>
  </w:style>
  <w:style w:type="character" w:customStyle="1" w:styleId="value">
    <w:name w:val="value"/>
    <w:basedOn w:val="DefaultParagraphFont"/>
    <w:rsid w:val="00646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461/al-abr.v1i01.1380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urnals.iub.edu.pk/index.php/al-absar/abou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52461/al-abr.v1i01.13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urnals.iub.edu.pk/index.php/al-absar/abou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D9A6-3C8A-4D1B-901A-B6F70F28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ac</cp:lastModifiedBy>
  <cp:revision>149</cp:revision>
  <cp:lastPrinted>2022-11-13T13:47:00Z</cp:lastPrinted>
  <dcterms:created xsi:type="dcterms:W3CDTF">2022-10-22T07:29:00Z</dcterms:created>
  <dcterms:modified xsi:type="dcterms:W3CDTF">2023-02-27T02:55:00Z</dcterms:modified>
</cp:coreProperties>
</file>