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47F77D45" w:rsidR="00734B6A" w:rsidRDefault="00CE55A4" w:rsidP="00937B4A">
      <w:r>
        <w:rPr>
          <w:noProof/>
          <w:lang w:val="en-US"/>
        </w:rPr>
        <mc:AlternateContent>
          <mc:Choice Requires="wps">
            <w:drawing>
              <wp:anchor distT="0" distB="0" distL="114300" distR="114300" simplePos="0" relativeHeight="251656704" behindDoc="0" locked="0" layoutInCell="1" allowOverlap="1" wp14:anchorId="32D9829B" wp14:editId="3A5D61A9">
                <wp:simplePos x="0" y="0"/>
                <wp:positionH relativeFrom="column">
                  <wp:posOffset>868680</wp:posOffset>
                </wp:positionH>
                <wp:positionV relativeFrom="paragraph">
                  <wp:posOffset>-485775</wp:posOffset>
                </wp:positionV>
                <wp:extent cx="4657725" cy="11430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657725" cy="1143000"/>
                        </a:xfrm>
                        <a:prstGeom prst="rect">
                          <a:avLst/>
                        </a:prstGeom>
                        <a:solidFill>
                          <a:schemeClr val="lt1"/>
                        </a:solidFill>
                        <a:ln w="6350">
                          <a:noFill/>
                        </a:ln>
                      </wps:spPr>
                      <wps:txbx>
                        <w:txbxContent>
                          <w:p w14:paraId="522E0AF1" w14:textId="5F0BE844" w:rsidR="00734B6A" w:rsidRDefault="00B61740"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66DA601A" w14:textId="03CBC9D9" w:rsidR="00CE55A4" w:rsidRPr="008A6BD3" w:rsidRDefault="005361F5"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0F271EF2" w:rsidR="00734B6A" w:rsidRDefault="00734B6A" w:rsidP="00A82377">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sidR="00D401F8">
                              <w:rPr>
                                <w:rFonts w:asciiTheme="majorBidi" w:hAnsiTheme="majorBidi" w:cstheme="majorBidi" w:hint="cs"/>
                                <w:sz w:val="20"/>
                                <w:szCs w:val="20"/>
                                <w:rtl/>
                              </w:rPr>
                              <w:t>2</w:t>
                            </w:r>
                            <w:r w:rsidRPr="008A6BD3">
                              <w:rPr>
                                <w:rFonts w:asciiTheme="majorBidi" w:hAnsiTheme="majorBidi" w:cstheme="majorBidi"/>
                                <w:sz w:val="20"/>
                                <w:szCs w:val="20"/>
                              </w:rPr>
                              <w:t xml:space="preserve">, </w:t>
                            </w:r>
                            <w:r w:rsidR="00D401F8">
                              <w:rPr>
                                <w:rFonts w:asciiTheme="majorBidi" w:hAnsiTheme="majorBidi" w:cstheme="majorBidi"/>
                                <w:sz w:val="20"/>
                                <w:szCs w:val="20"/>
                                <w:lang w:val="en-US"/>
                              </w:rPr>
                              <w:t>July</w:t>
                            </w:r>
                            <w:r w:rsidRPr="008A6BD3">
                              <w:rPr>
                                <w:rFonts w:asciiTheme="majorBidi" w:hAnsiTheme="majorBidi" w:cstheme="majorBidi"/>
                                <w:sz w:val="20"/>
                                <w:szCs w:val="20"/>
                              </w:rPr>
                              <w:t>-</w:t>
                            </w:r>
                            <w:r w:rsidR="00D401F8">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4716FD">
                              <w:rPr>
                                <w:rFonts w:asciiTheme="majorBidi" w:hAnsiTheme="majorBidi" w:cstheme="majorBidi"/>
                                <w:sz w:val="20"/>
                                <w:szCs w:val="20"/>
                              </w:rPr>
                              <w:t>89</w:t>
                            </w:r>
                            <w:r w:rsidRPr="008A6BD3">
                              <w:rPr>
                                <w:rFonts w:asciiTheme="majorBidi" w:hAnsiTheme="majorBidi" w:cstheme="majorBidi"/>
                                <w:sz w:val="20"/>
                                <w:szCs w:val="20"/>
                              </w:rPr>
                              <w:t>-</w:t>
                            </w:r>
                            <w:r w:rsidR="002C67B0">
                              <w:rPr>
                                <w:rFonts w:asciiTheme="majorBidi" w:hAnsiTheme="majorBidi" w:cstheme="majorBidi" w:hint="cs"/>
                                <w:sz w:val="20"/>
                                <w:szCs w:val="20"/>
                                <w:rtl/>
                              </w:rPr>
                              <w:t>96</w:t>
                            </w:r>
                          </w:p>
                          <w:p w14:paraId="6ADAF032" w14:textId="77DD2CCE" w:rsidR="00F6509C" w:rsidRPr="000F3943" w:rsidRDefault="000F3943" w:rsidP="000F3943">
                            <w:pPr>
                              <w:pStyle w:val="Footer"/>
                              <w:spacing w:line="276" w:lineRule="auto"/>
                              <w:rPr>
                                <w:rFonts w:asciiTheme="majorBidi" w:hAnsiTheme="majorBidi" w:cstheme="majorBidi"/>
                                <w:sz w:val="20"/>
                                <w:szCs w:val="20"/>
                              </w:rPr>
                            </w:pPr>
                            <w:r w:rsidRPr="000F3943">
                              <w:rPr>
                                <w:rFonts w:asciiTheme="majorBidi" w:hAnsiTheme="majorBidi" w:cstheme="majorBidi"/>
                                <w:sz w:val="20"/>
                                <w:szCs w:val="20"/>
                              </w:rPr>
                              <w:t>DOI: </w:t>
                            </w:r>
                            <w:hyperlink r:id="rId8" w:history="1">
                              <w:r w:rsidRPr="000F3943">
                                <w:rPr>
                                  <w:rFonts w:asciiTheme="majorBidi" w:hAnsiTheme="majorBidi" w:cstheme="majorBidi"/>
                                  <w:sz w:val="20"/>
                                  <w:szCs w:val="20"/>
                                </w:rPr>
                                <w:t>https://doi.org/10.52461/al-abr.v1i2.1482</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8.4pt;margin-top:-38.25pt;width:366.75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" fillcolor="white [3201]" stroked="f" strokeweight=".5pt">
                <v:textbox>
                  <w:txbxContent>
                    <w:p w14:paraId="522E0AF1" w14:textId="5F0BE844" w:rsidR="00734B6A" w:rsidRDefault="00B61740"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66DA601A" w14:textId="03CBC9D9" w:rsidR="00CE55A4" w:rsidRPr="008A6BD3" w:rsidRDefault="005361F5"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0F271EF2" w:rsidR="00734B6A" w:rsidRDefault="00734B6A" w:rsidP="00A82377">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sidR="00D401F8">
                        <w:rPr>
                          <w:rFonts w:asciiTheme="majorBidi" w:hAnsiTheme="majorBidi" w:cstheme="majorBidi" w:hint="cs"/>
                          <w:sz w:val="20"/>
                          <w:szCs w:val="20"/>
                          <w:rtl/>
                        </w:rPr>
                        <w:t>2</w:t>
                      </w:r>
                      <w:r w:rsidRPr="008A6BD3">
                        <w:rPr>
                          <w:rFonts w:asciiTheme="majorBidi" w:hAnsiTheme="majorBidi" w:cstheme="majorBidi"/>
                          <w:sz w:val="20"/>
                          <w:szCs w:val="20"/>
                        </w:rPr>
                        <w:t xml:space="preserve">, </w:t>
                      </w:r>
                      <w:r w:rsidR="00D401F8">
                        <w:rPr>
                          <w:rFonts w:asciiTheme="majorBidi" w:hAnsiTheme="majorBidi" w:cstheme="majorBidi"/>
                          <w:sz w:val="20"/>
                          <w:szCs w:val="20"/>
                          <w:lang w:val="en-US"/>
                        </w:rPr>
                        <w:t>July</w:t>
                      </w:r>
                      <w:r w:rsidRPr="008A6BD3">
                        <w:rPr>
                          <w:rFonts w:asciiTheme="majorBidi" w:hAnsiTheme="majorBidi" w:cstheme="majorBidi"/>
                          <w:sz w:val="20"/>
                          <w:szCs w:val="20"/>
                        </w:rPr>
                        <w:t>-</w:t>
                      </w:r>
                      <w:r w:rsidR="00D401F8">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4716FD">
                        <w:rPr>
                          <w:rFonts w:asciiTheme="majorBidi" w:hAnsiTheme="majorBidi" w:cstheme="majorBidi"/>
                          <w:sz w:val="20"/>
                          <w:szCs w:val="20"/>
                        </w:rPr>
                        <w:t>89</w:t>
                      </w:r>
                      <w:r w:rsidRPr="008A6BD3">
                        <w:rPr>
                          <w:rFonts w:asciiTheme="majorBidi" w:hAnsiTheme="majorBidi" w:cstheme="majorBidi"/>
                          <w:sz w:val="20"/>
                          <w:szCs w:val="20"/>
                        </w:rPr>
                        <w:t>-</w:t>
                      </w:r>
                      <w:r w:rsidR="002C67B0">
                        <w:rPr>
                          <w:rFonts w:asciiTheme="majorBidi" w:hAnsiTheme="majorBidi" w:cstheme="majorBidi" w:hint="cs"/>
                          <w:sz w:val="20"/>
                          <w:szCs w:val="20"/>
                          <w:rtl/>
                        </w:rPr>
                        <w:t>96</w:t>
                      </w:r>
                    </w:p>
                    <w:p w14:paraId="6ADAF032" w14:textId="77DD2CCE" w:rsidR="00F6509C" w:rsidRPr="000F3943" w:rsidRDefault="000F3943" w:rsidP="000F3943">
                      <w:pPr>
                        <w:pStyle w:val="Footer"/>
                        <w:spacing w:line="276" w:lineRule="auto"/>
                        <w:rPr>
                          <w:rFonts w:asciiTheme="majorBidi" w:hAnsiTheme="majorBidi" w:cstheme="majorBidi"/>
                          <w:sz w:val="20"/>
                          <w:szCs w:val="20"/>
                        </w:rPr>
                      </w:pPr>
                      <w:r w:rsidRPr="000F3943">
                        <w:rPr>
                          <w:rFonts w:asciiTheme="majorBidi" w:hAnsiTheme="majorBidi" w:cstheme="majorBidi"/>
                          <w:sz w:val="20"/>
                          <w:szCs w:val="20"/>
                        </w:rPr>
                        <w:t>DOI: </w:t>
                      </w:r>
                      <w:hyperlink r:id="rId10" w:history="1">
                        <w:r w:rsidRPr="000F3943">
                          <w:rPr>
                            <w:rFonts w:asciiTheme="majorBidi" w:hAnsiTheme="majorBidi" w:cstheme="majorBidi"/>
                            <w:sz w:val="20"/>
                            <w:szCs w:val="20"/>
                          </w:rPr>
                          <w:t>https://doi.org/10.52461/al-abr.v1i2.1482</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00F9125C" w:rsidRPr="0075372B">
                          <w:rPr>
                            <w:rStyle w:val="Hyperlink"/>
                          </w:rPr>
                          <w:t>https://journals.iub.edu.pk/index.php/al-absar/about</w:t>
                        </w:r>
                      </w:hyperlink>
                      <w:r w:rsidR="00F9125C">
                        <w:t xml:space="preserve"> </w:t>
                      </w:r>
                    </w:p>
                  </w:txbxContent>
                </v:textbox>
              </v:shape>
            </w:pict>
          </mc:Fallback>
        </mc:AlternateContent>
      </w:r>
      <w:r>
        <w:rPr>
          <w:noProof/>
          <w:lang w:val="en-US"/>
        </w:rPr>
        <w:drawing>
          <wp:anchor distT="0" distB="0" distL="114300" distR="114300" simplePos="0" relativeHeight="251659776" behindDoc="1" locked="0" layoutInCell="1" allowOverlap="1" wp14:anchorId="60899674" wp14:editId="7C8D9269">
            <wp:simplePos x="0" y="0"/>
            <wp:positionH relativeFrom="column">
              <wp:posOffset>-16510</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bidi/>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8A0DF"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09504D7F" w14:textId="68B9BB6E" w:rsidR="00BF5569" w:rsidRPr="008304B3" w:rsidRDefault="00BF5569" w:rsidP="00BF5569">
      <w:pPr>
        <w:pStyle w:val="ListParagraph"/>
        <w:bidi/>
        <w:spacing w:after="0" w:line="240" w:lineRule="auto"/>
        <w:ind w:left="0"/>
        <w:jc w:val="center"/>
        <w:rPr>
          <w:rFonts w:ascii="Jameel Noori Nastaleeq" w:hAnsi="Jameel Noori Nastaleeq" w:cs="Jameel Noori Nastaleeq"/>
          <w:b/>
          <w:bCs/>
          <w:sz w:val="32"/>
          <w:szCs w:val="32"/>
          <w:rtl/>
        </w:rPr>
      </w:pPr>
      <w:r w:rsidRPr="009B68BD">
        <w:rPr>
          <w:rFonts w:ascii="Jameel Noori Nastaleeq" w:hAnsi="Jameel Noori Nastaleeq" w:cs="Jameel Noori Nastaleeq" w:hint="cs"/>
          <w:b/>
          <w:bCs/>
          <w:sz w:val="32"/>
          <w:szCs w:val="32"/>
          <w:rtl/>
        </w:rPr>
        <w:t xml:space="preserve">آیات الاحکام میں </w:t>
      </w:r>
      <w:r w:rsidRPr="009B68BD">
        <w:rPr>
          <w:rFonts w:ascii="Jameel Noori Nastaleeq" w:hAnsi="Jameel Noori Nastaleeq" w:cs="Jameel Noori Nastaleeq"/>
          <w:b/>
          <w:bCs/>
          <w:sz w:val="32"/>
          <w:szCs w:val="32"/>
          <w:rtl/>
        </w:rPr>
        <w:t>دلالۃ النص</w:t>
      </w:r>
      <w:r w:rsidRPr="009B68BD">
        <w:rPr>
          <w:rFonts w:ascii="Jameel Noori Nastaleeq" w:hAnsi="Jameel Noori Nastaleeq" w:cs="Jameel Noori Nastaleeq" w:hint="cs"/>
          <w:b/>
          <w:bCs/>
          <w:sz w:val="32"/>
          <w:szCs w:val="32"/>
          <w:rtl/>
        </w:rPr>
        <w:t xml:space="preserve"> کی عصری معنویت</w:t>
      </w:r>
    </w:p>
    <w:p w14:paraId="577422D8" w14:textId="1D69A0EC" w:rsidR="00D33DF9" w:rsidRPr="00D33DF9" w:rsidRDefault="00D33DF9" w:rsidP="008304B3">
      <w:pPr>
        <w:pStyle w:val="NormalWeb"/>
        <w:spacing w:before="0" w:beforeAutospacing="0" w:after="0" w:afterAutospacing="0"/>
        <w:jc w:val="center"/>
        <w:rPr>
          <w:rFonts w:asciiTheme="majorBidi" w:hAnsiTheme="majorBidi" w:cstheme="majorBidi"/>
          <w:b/>
          <w:bCs/>
          <w:i/>
          <w:iCs/>
        </w:rPr>
      </w:pPr>
      <w:r w:rsidRPr="00D33DF9">
        <w:rPr>
          <w:rFonts w:asciiTheme="majorBidi" w:hAnsiTheme="majorBidi" w:cstheme="majorBidi"/>
          <w:b/>
          <w:bCs/>
          <w:i/>
          <w:iCs/>
        </w:rPr>
        <w:t>The Current Ideality of Dalālah al-Nas in Ayāt al-Ahkām</w:t>
      </w:r>
    </w:p>
    <w:p w14:paraId="2E0E9743" w14:textId="77777777" w:rsidR="00EE7671" w:rsidRPr="00AB3543" w:rsidRDefault="00EE7671" w:rsidP="008304B3">
      <w:pPr>
        <w:pStyle w:val="NormalWeb"/>
        <w:spacing w:before="0" w:beforeAutospacing="0" w:after="0" w:afterAutospacing="0"/>
        <w:jc w:val="center"/>
        <w:rPr>
          <w:rFonts w:asciiTheme="majorBidi" w:eastAsiaTheme="minorEastAsia" w:hAnsiTheme="majorBidi" w:cstheme="majorBidi"/>
          <w:b/>
          <w:bCs/>
          <w:i/>
          <w:iCs/>
          <w:sz w:val="10"/>
          <w:szCs w:val="10"/>
          <w:u w:val="single"/>
          <w:lang w:bidi="ur-PK"/>
        </w:rPr>
      </w:pPr>
    </w:p>
    <w:p w14:paraId="6FD8BD21" w14:textId="1706590C" w:rsidR="00EE7671" w:rsidRDefault="00EE7671" w:rsidP="008304B3">
      <w:pPr>
        <w:pStyle w:val="NormalWeb"/>
        <w:spacing w:before="0" w:beforeAutospacing="0" w:after="0" w:afterAutospacing="0"/>
        <w:jc w:val="center"/>
        <w:rPr>
          <w:rFonts w:asciiTheme="majorBidi" w:eastAsiaTheme="minorEastAsia" w:hAnsiTheme="majorBidi" w:cstheme="majorBidi"/>
          <w:b/>
          <w:bCs/>
          <w:i/>
          <w:iCs/>
          <w:u w:val="single"/>
          <w:lang w:bidi="ur-PK"/>
        </w:rPr>
      </w:pPr>
      <w:r w:rsidRPr="00EE7671">
        <w:rPr>
          <w:rFonts w:asciiTheme="majorBidi" w:eastAsiaTheme="minorEastAsia" w:hAnsiTheme="majorBidi" w:cstheme="majorBidi"/>
          <w:b/>
          <w:bCs/>
          <w:i/>
          <w:iCs/>
          <w:u w:val="single"/>
          <w:lang w:bidi="ur-PK"/>
        </w:rPr>
        <w:t>Javed Mustfa</w:t>
      </w:r>
    </w:p>
    <w:p w14:paraId="25627545" w14:textId="77777777" w:rsidR="00EE7671" w:rsidRPr="00AB3543" w:rsidRDefault="00EE7671" w:rsidP="00975753">
      <w:pPr>
        <w:pStyle w:val="NormalWeb"/>
        <w:spacing w:before="0" w:beforeAutospacing="0" w:after="0" w:afterAutospacing="0"/>
        <w:jc w:val="center"/>
        <w:rPr>
          <w:rFonts w:asciiTheme="majorBidi" w:eastAsiaTheme="minorEastAsia" w:hAnsiTheme="majorBidi" w:cstheme="majorBidi"/>
          <w:i/>
          <w:iCs/>
          <w:sz w:val="10"/>
          <w:szCs w:val="10"/>
          <w:lang w:val="en-US" w:bidi="ur-PK"/>
        </w:rPr>
      </w:pPr>
    </w:p>
    <w:p w14:paraId="37FBD897" w14:textId="29763EBE" w:rsidR="008638D8" w:rsidRDefault="008638D8" w:rsidP="00975753">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sidRPr="008638D8">
        <w:rPr>
          <w:rFonts w:asciiTheme="majorBidi" w:eastAsiaTheme="minorEastAsia" w:hAnsiTheme="majorBidi" w:cstheme="majorBidi"/>
          <w:i/>
          <w:iCs/>
          <w:sz w:val="20"/>
          <w:szCs w:val="20"/>
          <w:lang w:val="en-US" w:bidi="ur-PK"/>
        </w:rPr>
        <w:t>Principal, jamiah Ghosiah saeediah Bahawalpur</w:t>
      </w:r>
    </w:p>
    <w:p w14:paraId="191363B2" w14:textId="3851D39E" w:rsidR="001344C5" w:rsidRPr="0060738B" w:rsidRDefault="002E1F15" w:rsidP="0060738B">
      <w:pPr>
        <w:pStyle w:val="NormalWeb"/>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03FA351A">
                <wp:simplePos x="0" y="0"/>
                <wp:positionH relativeFrom="margin">
                  <wp:posOffset>-94615</wp:posOffset>
                </wp:positionH>
                <wp:positionV relativeFrom="paragraph">
                  <wp:posOffset>210820</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D9850" id="Straight Connector 5"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7.45pt,16.6pt" to="413.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D4710F">
      <w:pPr>
        <w:pStyle w:val="Footer"/>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6628"/>
      </w:tblGrid>
      <w:tr w:rsidR="00D4710F" w14:paraId="7892FDC4" w14:textId="77777777" w:rsidTr="005054FE">
        <w:tc>
          <w:tcPr>
            <w:tcW w:w="1548" w:type="dxa"/>
          </w:tcPr>
          <w:p w14:paraId="60617AAF" w14:textId="775E830A" w:rsidR="00D4710F" w:rsidRDefault="00D4710F" w:rsidP="00E2504F">
            <w:pPr>
              <w:pStyle w:val="Footer"/>
              <w:rPr>
                <w:rFonts w:ascii="Palatino Linotype" w:hAnsi="Palatino Linotype"/>
                <w:b/>
                <w:bCs/>
                <w:sz w:val="20"/>
                <w:szCs w:val="20"/>
              </w:rPr>
            </w:pPr>
          </w:p>
          <w:p w14:paraId="16AC680A" w14:textId="2D2913C1" w:rsidR="004F1DBA" w:rsidRDefault="004F1DBA" w:rsidP="00E2504F">
            <w:pPr>
              <w:pStyle w:val="Footer"/>
              <w:rPr>
                <w:rFonts w:ascii="Palatino Linotype" w:eastAsia="Palatino Linotype" w:hAnsi="Palatino Linotype" w:cs="Palatino Linotype"/>
                <w:b/>
                <w:sz w:val="24"/>
                <w:szCs w:val="24"/>
              </w:rPr>
            </w:pPr>
          </w:p>
        </w:tc>
        <w:tc>
          <w:tcPr>
            <w:tcW w:w="6759" w:type="dxa"/>
          </w:tcPr>
          <w:p w14:paraId="6F2000A7" w14:textId="61F06679" w:rsidR="00D4710F" w:rsidRPr="00C77F70" w:rsidRDefault="00D4710F" w:rsidP="00E2504F">
            <w:pPr>
              <w:ind w:right="720"/>
              <w:rPr>
                <w:rFonts w:asciiTheme="majorBidi" w:hAnsiTheme="majorBidi" w:cstheme="majorBidi"/>
                <w:b/>
                <w:bCs/>
                <w:sz w:val="20"/>
                <w:szCs w:val="20"/>
              </w:rPr>
            </w:pPr>
          </w:p>
          <w:p w14:paraId="7A7CE771" w14:textId="77777777" w:rsidR="0060738B" w:rsidRDefault="0060738B" w:rsidP="0060738B">
            <w:pPr>
              <w:ind w:right="720"/>
              <w:rPr>
                <w:rFonts w:asciiTheme="majorBidi" w:hAnsiTheme="majorBidi" w:cstheme="majorBidi"/>
                <w:b/>
                <w:bCs/>
                <w:sz w:val="20"/>
                <w:szCs w:val="20"/>
                <w:u w:val="single"/>
              </w:rPr>
            </w:pPr>
          </w:p>
          <w:p w14:paraId="5B44FE00" w14:textId="718CCE8E" w:rsidR="00D4710F" w:rsidRPr="008B5C69" w:rsidRDefault="00D4710F" w:rsidP="0060738B">
            <w:pPr>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60738B">
            <w:pPr>
              <w:ind w:right="720"/>
              <w:rPr>
                <w:rFonts w:asciiTheme="majorBidi" w:hAnsiTheme="majorBidi" w:cstheme="majorBidi"/>
                <w:b/>
                <w:bCs/>
                <w:sz w:val="20"/>
                <w:szCs w:val="20"/>
                <w:u w:val="single"/>
              </w:rPr>
            </w:pPr>
          </w:p>
        </w:tc>
      </w:tr>
      <w:tr w:rsidR="009E7707" w14:paraId="656D4A29" w14:textId="77777777" w:rsidTr="005054FE">
        <w:tc>
          <w:tcPr>
            <w:tcW w:w="1548" w:type="dxa"/>
          </w:tcPr>
          <w:p w14:paraId="461C6507" w14:textId="77777777" w:rsidR="00D4710F" w:rsidRDefault="007F553D"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rPr>
              <w:drawing>
                <wp:inline distT="0" distB="0" distL="0" distR="0" wp14:anchorId="4EDC2F60" wp14:editId="70126597">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5F8CA0BA" w14:textId="77777777" w:rsidR="007F553D" w:rsidRDefault="007F553D" w:rsidP="009E7707">
            <w:pPr>
              <w:rPr>
                <w:rFonts w:asciiTheme="majorBidi" w:hAnsiTheme="majorBidi" w:cstheme="majorBidi"/>
                <w:i/>
                <w:iCs/>
                <w:sz w:val="18"/>
                <w:szCs w:val="18"/>
              </w:rPr>
            </w:pPr>
          </w:p>
          <w:p w14:paraId="35E2721E" w14:textId="77777777" w:rsidR="007F553D" w:rsidRDefault="007F553D"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rPr>
              <w:drawing>
                <wp:inline distT="0" distB="0" distL="0" distR="0" wp14:anchorId="1A547BE3" wp14:editId="36216418">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0BA17F2F" w14:textId="77777777" w:rsidR="007F553D" w:rsidRDefault="007F553D" w:rsidP="009E7707">
            <w:pPr>
              <w:rPr>
                <w:rFonts w:asciiTheme="majorBidi" w:hAnsiTheme="majorBidi" w:cstheme="majorBidi"/>
                <w:i/>
                <w:iCs/>
                <w:sz w:val="18"/>
                <w:szCs w:val="18"/>
              </w:rPr>
            </w:pPr>
          </w:p>
          <w:p w14:paraId="4B083F74" w14:textId="77777777" w:rsidR="007F553D" w:rsidRDefault="007F553D"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rPr>
              <w:drawing>
                <wp:inline distT="0" distB="0" distL="0" distR="0" wp14:anchorId="304C7FD8" wp14:editId="01D15E9C">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74D21EFF" w14:textId="77777777" w:rsidR="007F553D" w:rsidRDefault="007F553D" w:rsidP="009E7707">
            <w:pPr>
              <w:rPr>
                <w:rFonts w:asciiTheme="majorBidi" w:hAnsiTheme="majorBidi" w:cstheme="majorBidi"/>
                <w:i/>
                <w:iCs/>
                <w:sz w:val="18"/>
                <w:szCs w:val="18"/>
              </w:rPr>
            </w:pPr>
          </w:p>
          <w:p w14:paraId="5A384538" w14:textId="77777777" w:rsidR="007F553D" w:rsidRDefault="007F553D"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271DD630" wp14:editId="3EAEBB44">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7640E2AE" w14:textId="77777777" w:rsidR="007F553D" w:rsidRDefault="007F553D" w:rsidP="009E7707">
            <w:pPr>
              <w:rPr>
                <w:rFonts w:asciiTheme="majorBidi" w:hAnsiTheme="majorBidi" w:cstheme="majorBidi"/>
                <w:i/>
                <w:iCs/>
                <w:sz w:val="18"/>
                <w:szCs w:val="18"/>
              </w:rPr>
            </w:pPr>
          </w:p>
          <w:p w14:paraId="3FE97DE7" w14:textId="261C8860" w:rsidR="007F553D" w:rsidRDefault="00EF0E2B"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45571A4B" wp14:editId="39989A2B">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2FA888FE" w14:textId="77777777" w:rsidR="00EF0E2B" w:rsidRDefault="00EF0E2B" w:rsidP="009E7707">
            <w:pPr>
              <w:rPr>
                <w:rFonts w:asciiTheme="majorBidi" w:hAnsiTheme="majorBidi" w:cstheme="majorBidi"/>
                <w:i/>
                <w:iCs/>
                <w:sz w:val="18"/>
                <w:szCs w:val="18"/>
              </w:rPr>
            </w:pPr>
          </w:p>
          <w:p w14:paraId="192E077F" w14:textId="142FE5F9" w:rsidR="00EF0E2B" w:rsidRPr="00C77F70" w:rsidRDefault="00EF0E2B"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0C963310" wp14:editId="7931A9BA">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6759" w:type="dxa"/>
          </w:tcPr>
          <w:p w14:paraId="5BC36FAA" w14:textId="4D2E1A79" w:rsidR="00853799" w:rsidRDefault="00853799" w:rsidP="008B5C69">
            <w:pPr>
              <w:spacing w:line="276" w:lineRule="auto"/>
              <w:jc w:val="both"/>
              <w:rPr>
                <w:rFonts w:asciiTheme="majorBidi" w:eastAsia="Times New Roman" w:hAnsiTheme="majorBidi" w:cstheme="majorBidi"/>
                <w:i/>
                <w:iCs/>
                <w:sz w:val="24"/>
                <w:szCs w:val="24"/>
              </w:rPr>
            </w:pPr>
            <w:r w:rsidRPr="00853799">
              <w:rPr>
                <w:rFonts w:asciiTheme="majorBidi" w:eastAsia="Times New Roman" w:hAnsiTheme="majorBidi" w:cstheme="majorBidi"/>
                <w:i/>
                <w:iCs/>
                <w:sz w:val="24"/>
                <w:szCs w:val="24"/>
              </w:rPr>
              <w:t>The core purpose of Islamic Studies is to understand Qur’an via Qur’an, Hadith, Grammar, History, etc. especially the verses containing commandments and prohibitions. Such verses belong to direct practices of Muslim’s’ life. Each of such verses are categorized into four section on the basis of their indications on meaning. The research topic “The Current Ideality of Dalālah al-Nas in Ayāt al-Ahkām” leads to new area of research in the field of Dalalāt that is one of subsequent discussions of Principles of Jurisprudence. We normally find Dalālah al-Nas being discussed in the books of Principles of Jurisprudence very briefly, while it deserves to be discussed in detail with respect to the verses of commandments in Qur’an. As it has direct impact on understanding such verses. The research study has its own unique value of becoming the chapter of a book, that later on can be combined with studies on other three Dalalāt. At the same time it is going to be a research article worth publishing in impact factor journal either local or international.</w:t>
            </w:r>
          </w:p>
          <w:p w14:paraId="7AF275E5" w14:textId="702655CA" w:rsidR="008B5C69" w:rsidRDefault="00C77F70" w:rsidP="008B5C69">
            <w:pPr>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0FC3CBC7" w14:textId="3C1E9465" w:rsidR="00B60DB1" w:rsidRPr="00316CD1" w:rsidRDefault="00853799" w:rsidP="00D514EB">
            <w:pPr>
              <w:spacing w:line="276" w:lineRule="auto"/>
              <w:jc w:val="both"/>
              <w:rPr>
                <w:rFonts w:asciiTheme="majorBidi" w:hAnsiTheme="majorBidi" w:cstheme="majorBidi"/>
                <w:i/>
                <w:iCs/>
              </w:rPr>
            </w:pPr>
            <w:r w:rsidRPr="00853799">
              <w:rPr>
                <w:rFonts w:asciiTheme="majorBidi" w:eastAsia="Times New Roman" w:hAnsiTheme="majorBidi" w:cstheme="majorBidi"/>
                <w:i/>
                <w:iCs/>
                <w:sz w:val="24"/>
                <w:szCs w:val="24"/>
              </w:rPr>
              <w:t>Dalālah al-Nas, Ayāt al-Ahkām, Jurisprudence, Qur’an.</w:t>
            </w:r>
            <w:r w:rsidR="008304B3" w:rsidRPr="00316CD1">
              <w:rPr>
                <w:rFonts w:asciiTheme="majorBidi" w:hAnsiTheme="majorBidi" w:cstheme="majorBidi"/>
                <w:i/>
                <w:iCs/>
              </w:rPr>
              <w:t xml:space="preserve"> </w:t>
            </w:r>
          </w:p>
        </w:tc>
      </w:tr>
    </w:tbl>
    <w:p w14:paraId="1ABBAE6F" w14:textId="77777777" w:rsidR="00065AAD" w:rsidRDefault="00065AAD" w:rsidP="00D401F8">
      <w:pPr>
        <w:bidi/>
        <w:spacing w:after="0" w:line="240" w:lineRule="auto"/>
        <w:jc w:val="both"/>
        <w:rPr>
          <w:rFonts w:ascii="Jameel Noori Nastaleeq" w:hAnsi="Jameel Noori Nastaleeq" w:cs="Jameel Noori Nastaleeq"/>
          <w:b/>
          <w:bCs/>
          <w:sz w:val="30"/>
          <w:szCs w:val="30"/>
          <w:lang w:bidi="ur-PK"/>
        </w:rPr>
      </w:pPr>
    </w:p>
    <w:p w14:paraId="08AA75DD" w14:textId="177FBE7E" w:rsidR="00D401F8" w:rsidRPr="00E46B18" w:rsidRDefault="00D401F8">
      <w:pPr>
        <w:pStyle w:val="Heading1"/>
        <w:keepLines w:val="0"/>
        <w:widowControl w:val="0"/>
        <w:numPr>
          <w:ilvl w:val="0"/>
          <w:numId w:val="5"/>
        </w:numPr>
        <w:spacing w:after="0"/>
        <w:ind w:hanging="720"/>
        <w:rPr>
          <w:rFonts w:ascii="Jameel Noori Nastaleeq" w:hAnsi="Jameel Noori Nastaleeq"/>
          <w:sz w:val="30"/>
          <w:szCs w:val="30"/>
          <w:rtl/>
        </w:rPr>
      </w:pPr>
      <w:r w:rsidRPr="00E46B18">
        <w:rPr>
          <w:rFonts w:ascii="Times New Roman Bold" w:eastAsia="Times New Roman" w:hAnsi="Times New Roman Bold" w:hint="cs"/>
          <w:spacing w:val="-4"/>
          <w:kern w:val="32"/>
          <w:sz w:val="32"/>
          <w:szCs w:val="32"/>
          <w:rtl/>
          <w:lang w:val="x-none" w:eastAsia="x-none"/>
        </w:rPr>
        <w:lastRenderedPageBreak/>
        <w:t>موضوع کاتعارف</w:t>
      </w:r>
    </w:p>
    <w:p w14:paraId="167846A5" w14:textId="77777777" w:rsidR="00AA2493" w:rsidRPr="0084418F" w:rsidRDefault="00AA2493" w:rsidP="005B7A77">
      <w:pPr>
        <w:bidi/>
        <w:spacing w:after="0"/>
        <w:ind w:firstLine="720"/>
        <w:jc w:val="both"/>
        <w:rPr>
          <w:rFonts w:ascii="Jameel Noori Nastaleeq" w:hAnsi="Jameel Noori Nastaleeq" w:cs="Jameel Noori Nastaleeq"/>
          <w:b/>
          <w:bCs/>
          <w:sz w:val="28"/>
          <w:szCs w:val="28"/>
          <w:lang w:bidi="ur-PK"/>
        </w:rPr>
      </w:pPr>
      <w:r w:rsidRPr="0084418F">
        <w:rPr>
          <w:rFonts w:ascii="Jameel Noori Nastaleeq" w:hAnsi="Jameel Noori Nastaleeq" w:cs="Jameel Noori Nastaleeq"/>
          <w:sz w:val="28"/>
          <w:szCs w:val="28"/>
          <w:rtl/>
        </w:rPr>
        <w:t>قانون ایک معاشرہ کی فطری،بنیادی اور ابتدائی ضرورت ہے۔کسی قوم،ملک،سلطنت،علاقہ اور آبادی کے ایک واضح یا غیر واضح،</w:t>
      </w:r>
      <w:r w:rsidRPr="0084418F">
        <w:rPr>
          <w:rFonts w:ascii="Jameel Noori Nastaleeq" w:hAnsi="Jameel Noori Nastaleeq" w:cs="Jameel Noori Nastaleeq" w:hint="cs"/>
          <w:sz w:val="28"/>
          <w:szCs w:val="28"/>
          <w:rtl/>
        </w:rPr>
        <w:t xml:space="preserve"> </w:t>
      </w:r>
      <w:r w:rsidRPr="0084418F">
        <w:rPr>
          <w:rFonts w:ascii="Jameel Noori Nastaleeq" w:hAnsi="Jameel Noori Nastaleeq" w:cs="Jameel Noori Nastaleeq"/>
          <w:sz w:val="28"/>
          <w:szCs w:val="28"/>
          <w:rtl/>
        </w:rPr>
        <w:t>اعلانیہ یا غیر اعلانیہ یعنی ثقافتی اور روایتی قوانین کی علمداری کے بغیر زندگی گزارنا ایک محال عمل ہوتا ہے۔دور قدیم سے لے کر دور جدید تک دنیا ارضی کا کوئی علاقہ ایسا نہیں ہے جہاں کسی نہ کسی واضح،اعلانیہ یا روایتی اور رواجی قانون کی علمداری نہ رہی ہو۔یہ ایک ابدی حقیقت ہے کہ جب بھی کسی خطہ،علاقہ ملک وغیرہ میں قانون نافذ کیا جاتا ہے تو اس نے نفاذ سے قبل اس قانون کی بنیادی</w:t>
      </w:r>
      <w:r w:rsidRPr="0084418F">
        <w:rPr>
          <w:rFonts w:ascii="Jameel Noori Nastaleeq" w:hAnsi="Jameel Noori Nastaleeq" w:cs="Jameel Noori Nastaleeq" w:hint="cs"/>
          <w:sz w:val="28"/>
          <w:szCs w:val="28"/>
          <w:rtl/>
        </w:rPr>
        <w:t>ں</w:t>
      </w:r>
      <w:r w:rsidRPr="0084418F">
        <w:rPr>
          <w:rFonts w:ascii="Jameel Noori Nastaleeq" w:hAnsi="Jameel Noori Nastaleeq" w:cs="Jameel Noori Nastaleeq"/>
          <w:sz w:val="28"/>
          <w:szCs w:val="28"/>
          <w:rtl/>
        </w:rPr>
        <w:t xml:space="preserve"> طے کی جاتی ہیں۔ان بنیادوں کو علوم اسلامیہ کے اصطلاح میں اصول فقہ اور عمومی طور پر اصول قانون کہا جاتا ہے۔</w:t>
      </w:r>
    </w:p>
    <w:p w14:paraId="1F3AED54" w14:textId="77777777" w:rsidR="00AA2493" w:rsidRPr="000151F2" w:rsidRDefault="00AA2493" w:rsidP="005B7A77">
      <w:pPr>
        <w:bidi/>
        <w:spacing w:after="0" w:line="240" w:lineRule="auto"/>
        <w:ind w:firstLine="720"/>
        <w:jc w:val="both"/>
        <w:rPr>
          <w:rFonts w:ascii="Jameel Noori Nastaleeq" w:hAnsi="Jameel Noori Nastaleeq" w:cs="Jameel Noori Nastaleeq"/>
          <w:sz w:val="30"/>
          <w:szCs w:val="30"/>
          <w:lang w:bidi="ur-PK"/>
        </w:rPr>
      </w:pPr>
      <w:r w:rsidRPr="0084418F">
        <w:rPr>
          <w:rFonts w:ascii="Jameel Noori Nastaleeq" w:hAnsi="Jameel Noori Nastaleeq" w:cs="Jameel Noori Nastaleeq"/>
          <w:sz w:val="28"/>
          <w:szCs w:val="28"/>
          <w:rtl/>
          <w:lang w:bidi="ur-PK"/>
        </w:rPr>
        <w:t xml:space="preserve">اسلام کے ابتدائی زمانہ میں علم اصول فقہ اس حال میں نہیں تھا جس طرح آج کے دور میں معروف ہے۔کیونکہ صحابہ کرام کو قواعد کے سیکھنے کی حاجت پیش ہی نہیں آئی کیونکہ </w:t>
      </w:r>
      <w:r w:rsidRPr="0084418F">
        <w:rPr>
          <w:rFonts w:ascii="Jameel Noori Nastaleeq" w:hAnsi="Jameel Noori Nastaleeq" w:cs="Jameel Noori Nastaleeq"/>
          <w:sz w:val="28"/>
          <w:szCs w:val="28"/>
          <w:lang w:bidi="ur-PK"/>
        </w:rPr>
        <w:t xml:space="preserve"> </w:t>
      </w:r>
      <w:r w:rsidRPr="0084418F">
        <w:rPr>
          <w:rFonts w:ascii="Jameel Noori Nastaleeq" w:hAnsi="Jameel Noori Nastaleeq" w:cs="Jameel Noori Nastaleeq" w:hint="cs"/>
          <w:sz w:val="28"/>
          <w:szCs w:val="28"/>
          <w:rtl/>
          <w:lang w:bidi="ur-PK"/>
        </w:rPr>
        <w:t>اسلامی قانون کےبنیادی</w:t>
      </w:r>
      <w:r w:rsidRPr="0084418F">
        <w:rPr>
          <w:rFonts w:ascii="Jameel Noori Nastaleeq" w:hAnsi="Jameel Noori Nastaleeq" w:cs="Jameel Noori Nastaleeq"/>
          <w:sz w:val="28"/>
          <w:szCs w:val="28"/>
          <w:lang w:bidi="ur-PK"/>
        </w:rPr>
        <w:t xml:space="preserve"> </w:t>
      </w:r>
      <w:r w:rsidRPr="0084418F">
        <w:rPr>
          <w:rFonts w:ascii="Jameel Noori Nastaleeq" w:hAnsi="Jameel Noori Nastaleeq" w:cs="Jameel Noori Nastaleeq" w:hint="cs"/>
          <w:sz w:val="28"/>
          <w:szCs w:val="28"/>
          <w:rtl/>
          <w:lang w:bidi="ur-PK"/>
        </w:rPr>
        <w:t>مآخذ  عربی  زبان میں تھے  ا ور</w:t>
      </w:r>
      <w:r w:rsidRPr="0084418F">
        <w:rPr>
          <w:rFonts w:ascii="Jameel Noori Nastaleeq" w:hAnsi="Jameel Noori Nastaleeq" w:cs="Jameel Noori Nastaleeq"/>
          <w:sz w:val="28"/>
          <w:szCs w:val="28"/>
          <w:rtl/>
          <w:lang w:bidi="ur-PK"/>
        </w:rPr>
        <w:t xml:space="preserve">وہ </w:t>
      </w:r>
      <w:r w:rsidRPr="0084418F">
        <w:rPr>
          <w:rFonts w:ascii="Jameel Noori Nastaleeq" w:hAnsi="Jameel Noori Nastaleeq" w:cs="Jameel Noori Nastaleeq" w:hint="cs"/>
          <w:sz w:val="28"/>
          <w:szCs w:val="28"/>
          <w:rtl/>
          <w:lang w:bidi="ur-PK"/>
        </w:rPr>
        <w:t xml:space="preserve"> حضرات </w:t>
      </w:r>
      <w:r w:rsidRPr="0084418F">
        <w:rPr>
          <w:rFonts w:ascii="Jameel Noori Nastaleeq" w:hAnsi="Jameel Noori Nastaleeq" w:cs="Jameel Noori Nastaleeq"/>
          <w:sz w:val="28"/>
          <w:szCs w:val="28"/>
          <w:rtl/>
          <w:lang w:bidi="ur-PK"/>
        </w:rPr>
        <w:t xml:space="preserve">عربی الاصل تھے اور عربی کے تمام سلیقوں سے اچھی طرح آگاہ </w:t>
      </w:r>
      <w:r w:rsidRPr="0084418F">
        <w:rPr>
          <w:rFonts w:ascii="Jameel Noori Nastaleeq" w:hAnsi="Jameel Noori Nastaleeq" w:cs="Jameel Noori Nastaleeq" w:hint="cs"/>
          <w:sz w:val="28"/>
          <w:szCs w:val="28"/>
          <w:rtl/>
          <w:lang w:bidi="ur-PK"/>
        </w:rPr>
        <w:t xml:space="preserve"> اور مزاج نبوت آشنا</w:t>
      </w:r>
      <w:r w:rsidRPr="0084418F">
        <w:rPr>
          <w:rFonts w:ascii="Jameel Noori Nastaleeq" w:hAnsi="Jameel Noori Nastaleeq" w:cs="Jameel Noori Nastaleeq"/>
          <w:sz w:val="28"/>
          <w:szCs w:val="28"/>
          <w:rtl/>
          <w:lang w:bidi="ur-PK"/>
        </w:rPr>
        <w:t>تھے</w:t>
      </w:r>
      <w:r w:rsidRPr="0084418F">
        <w:rPr>
          <w:rFonts w:ascii="Jameel Noori Nastaleeq" w:hAnsi="Jameel Noori Nastaleeq" w:cs="Jameel Noori Nastaleeq" w:hint="cs"/>
          <w:sz w:val="28"/>
          <w:szCs w:val="28"/>
          <w:rtl/>
          <w:lang w:bidi="ur-PK"/>
        </w:rPr>
        <w:t xml:space="preserve"> اور صحبت نبوی کی بنا پر انہیں  تفقہ حاصل تھا</w:t>
      </w:r>
      <w:r w:rsidRPr="0084418F">
        <w:rPr>
          <w:rFonts w:ascii="Jameel Noori Nastaleeq" w:hAnsi="Jameel Noori Nastaleeq" w:cs="Jameel Noori Nastaleeq"/>
          <w:sz w:val="28"/>
          <w:szCs w:val="28"/>
          <w:rtl/>
          <w:lang w:bidi="ur-PK"/>
        </w:rPr>
        <w:t>۔اگر کوئی مسئلہ وضاحت اور تفصیل طلب ہوتا تو وہ رسولﷺ کی طرف رجوع کرتے اور رسول اللہ ﷺ اس کی وضاحت فرما دیتے۔اس لئے ان کو قواعد سیکھنے ،اصول مرتب کرنے اور تدوین مسائل کی حاجت پیش نہیں آئی۔مگر جب اسلام کو وسعت حاصل ہو گئی اور دوسری قومیں عربوں کے ساتھ شامل ہو گئیں اور مختلف مسالک وجود میں آ گئے اور لوگوں کے راستے جدا ہونا شروع ہو گئے تو علماء نے علوم دینیہ کی تدوین کو ضروری سمجھا،اور انہوں نے ایسے قوانین وضع جن کے واسطہ سے احکام شرعیہ کا استنباط ممکن ہو سکے اور فقہی فروعات کی تدوین کی جا سکے ۔</w:t>
      </w:r>
    </w:p>
    <w:p w14:paraId="32AF6AA3" w14:textId="77777777" w:rsidR="00AA2493" w:rsidRPr="003D0A68" w:rsidRDefault="00AA2493" w:rsidP="003D0A68">
      <w:pPr>
        <w:widowControl w:val="0"/>
        <w:bidi/>
        <w:spacing w:after="0"/>
        <w:ind w:firstLine="720"/>
        <w:jc w:val="both"/>
        <w:rPr>
          <w:rFonts w:ascii="Jameel Noori Nastaleeq" w:hAnsi="Jameel Noori Nastaleeq" w:cs="Jameel Noori Nastaleeq"/>
          <w:spacing w:val="-2"/>
          <w:sz w:val="30"/>
          <w:szCs w:val="30"/>
          <w:lang w:val="en-US"/>
        </w:rPr>
      </w:pPr>
      <w:r w:rsidRPr="003D0A68">
        <w:rPr>
          <w:rFonts w:ascii="Jameel Noori Nastaleeq" w:hAnsi="Jameel Noori Nastaleeq" w:cs="Jameel Noori Nastaleeq" w:hint="cs"/>
          <w:spacing w:val="-2"/>
          <w:sz w:val="28"/>
          <w:szCs w:val="28"/>
          <w:rtl/>
        </w:rPr>
        <w:t xml:space="preserve">اہل سنت کے علماء و فقہاء  عمومی  اور اساسی طور پر عقائد و معاملات  میں  باہم متفق اور متحد ہیں  لیکن   جزوی اور فروعی لحاظ سے جس  طرح نصوص  کی  بعض       تعبیرات    و  تشریحات  میں  فقہاء  و  متکلمین  دونوں  نے  الگ  الگ  منہج  اختیار  کیا  ہے۔  اسی  طرح      اصول  فقہ  کی بعض اصطلاحات  میں  بھی  دونوں  نے  اپنا  الگ  منہج  بنایا  ہے۔لفظ  کی  اپنے  معنی  پر  دلالت  کے  واضح  اور  مبہم  ہونے  میں  اور  طرق  دلالات  میں  فقہاء اور متکلمین   کے  مناہج  میں  کچھ  فرق  پایا  جاتا  ہے۔مگر  مقصد  دونوں  مناہج  کا  استنباط  احکام  ہے۔اور  اس  وقت  سے  لے  کر  بارہویں  صدی  تک    اہل سنت کے چاروں مکاتب فقہ میں تقریبا  انہی  مناہج  کے  مطابق  اصول  فقہ  کی  تدوین  ہوتی  رہی۔مگر  اصول  فقہ  کی  تدوین  کے  دور   جدید  میں  اصولیین  نے اصول  فقہ  کی  تالیف  میں   کسی  خاص  منہج  اور  مسلک  کی  پیروی  نہیں  کی۔  بلکہ  دونوں  مناہج  میں  سے  جو  زیادہ  سہل  اور  واضح  بات  نظر  آئی ،اس  کو  اپنی  تالیف  کا  حصہ  بنا  دیا۔ اور یہ  اسلوب   خطہ  عرب  کے  اصولی  ادب  میں  خصوصا اور دیگر  فقہی مراکز میں عموماواضح  نظر  آتا  ہے۔اسی  طرح  فقہاء  و  متکلمین  کے  نزدیک  اصول  اجتہاد  اپنے  الگ  الگ  ہیں  ۔کچھ  اصول  ایک  کے  ہاں  تو  حجت  ہیں  </w:t>
      </w:r>
      <w:r w:rsidRPr="003D0A68">
        <w:rPr>
          <w:rFonts w:ascii="Jameel Noori Nastaleeq" w:hAnsi="Jameel Noori Nastaleeq" w:cs="Jameel Noori Nastaleeq" w:hint="cs"/>
          <w:spacing w:val="-2"/>
          <w:sz w:val="28"/>
          <w:szCs w:val="28"/>
          <w:rtl/>
        </w:rPr>
        <w:lastRenderedPageBreak/>
        <w:t>مگر  وہی  اصول  دوسرے  کے  نزدیک  غیر مقبول   ہیں اوربعض اوقات یہ اختلاف  لفظی نوعیت کا حامل بھی  ہوتاہے  ۔</w:t>
      </w:r>
    </w:p>
    <w:p w14:paraId="0E9AAEC2" w14:textId="77777777" w:rsidR="00AA2493" w:rsidRPr="00911353" w:rsidRDefault="00AA2493">
      <w:pPr>
        <w:pStyle w:val="Heading1"/>
        <w:keepLines w:val="0"/>
        <w:widowControl w:val="0"/>
        <w:numPr>
          <w:ilvl w:val="0"/>
          <w:numId w:val="5"/>
        </w:numPr>
        <w:spacing w:after="0"/>
        <w:ind w:hanging="720"/>
        <w:rPr>
          <w:rFonts w:ascii="Jameel Noori Nastaleeq" w:hAnsi="Jameel Noori Nastaleeq"/>
          <w:sz w:val="30"/>
          <w:szCs w:val="30"/>
          <w:rtl/>
        </w:rPr>
      </w:pPr>
      <w:r w:rsidRPr="00911353">
        <w:rPr>
          <w:rFonts w:ascii="Times New Roman Bold" w:eastAsia="Times New Roman" w:hAnsi="Times New Roman Bold" w:hint="cs"/>
          <w:spacing w:val="-4"/>
          <w:kern w:val="32"/>
          <w:sz w:val="32"/>
          <w:szCs w:val="32"/>
          <w:rtl/>
          <w:lang w:val="x-none" w:eastAsia="x-none"/>
        </w:rPr>
        <w:t xml:space="preserve">دلالت کا معنی و مفہوم </w:t>
      </w:r>
    </w:p>
    <w:p w14:paraId="28DFC6A1" w14:textId="6CAF54D0" w:rsidR="0041295F" w:rsidRPr="003D0A68" w:rsidRDefault="00AA2493" w:rsidP="005B7A77">
      <w:pPr>
        <w:bidi/>
        <w:spacing w:after="0"/>
        <w:ind w:firstLine="720"/>
        <w:jc w:val="both"/>
        <w:rPr>
          <w:rFonts w:ascii="Jameel Noori Nastaleeq" w:hAnsi="Jameel Noori Nastaleeq" w:cs="Jameel Noori Nastaleeq"/>
          <w:spacing w:val="-2"/>
          <w:sz w:val="28"/>
          <w:szCs w:val="28"/>
          <w:rtl/>
        </w:rPr>
      </w:pPr>
      <w:r w:rsidRPr="003D0A68">
        <w:rPr>
          <w:rFonts w:ascii="Jameel Noori Nastaleeq" w:hAnsi="Jameel Noori Nastaleeq" w:cs="Jameel Noori Nastaleeq"/>
          <w:spacing w:val="-2"/>
          <w:sz w:val="28"/>
          <w:szCs w:val="28"/>
          <w:rtl/>
        </w:rPr>
        <w:t>ا</w:t>
      </w:r>
      <w:r w:rsidRPr="003D0A68">
        <w:rPr>
          <w:rFonts w:ascii="Jameel Noori Nastaleeq" w:hAnsi="Jameel Noori Nastaleeq" w:cs="Jameel Noori Nastaleeq" w:hint="cs"/>
          <w:spacing w:val="-2"/>
          <w:sz w:val="28"/>
          <w:szCs w:val="28"/>
          <w:rtl/>
        </w:rPr>
        <w:t xml:space="preserve">ہل علم کے ہاں </w:t>
      </w:r>
      <w:r w:rsidRPr="003D0A68">
        <w:rPr>
          <w:rFonts w:ascii="Jameel Noori Nastaleeq" w:hAnsi="Jameel Noori Nastaleeq" w:cs="Jameel Noori Nastaleeq"/>
          <w:spacing w:val="-2"/>
          <w:sz w:val="28"/>
          <w:szCs w:val="28"/>
        </w:rPr>
        <w:t>"</w:t>
      </w:r>
      <w:r w:rsidRPr="003D0A68">
        <w:rPr>
          <w:rFonts w:ascii="Jameel Noori Nastaleeq" w:hAnsi="Jameel Noori Nastaleeq" w:cs="Jameel Noori Nastaleeq"/>
          <w:spacing w:val="-2"/>
          <w:sz w:val="28"/>
          <w:szCs w:val="28"/>
          <w:rtl/>
        </w:rPr>
        <w:t>دلالت"</w:t>
      </w:r>
      <w:r w:rsidRPr="003D0A68">
        <w:rPr>
          <w:rFonts w:ascii="Jameel Noori Nastaleeq" w:hAnsi="Jameel Noori Nastaleeq" w:cs="Jameel Noori Nastaleeq" w:hint="cs"/>
          <w:spacing w:val="-2"/>
          <w:sz w:val="28"/>
          <w:szCs w:val="28"/>
          <w:rtl/>
        </w:rPr>
        <w:t xml:space="preserve">کے معنی   یہ ہیں کہ" ایک چیز سے کسی  دوسری چیز کا علم  لازمی طور پرصادر ہو"  </w:t>
      </w:r>
      <w:r w:rsidR="0041295F" w:rsidRPr="003D0A68">
        <w:rPr>
          <w:rStyle w:val="EndnoteReference"/>
          <w:rFonts w:ascii="Jameel Noori Nastaleeq" w:hAnsi="Jameel Noori Nastaleeq" w:cs="Jameel Noori Nastaleeq"/>
          <w:spacing w:val="-2"/>
          <w:sz w:val="28"/>
          <w:szCs w:val="28"/>
          <w:rtl/>
        </w:rPr>
        <w:endnoteReference w:id="1"/>
      </w:r>
      <w:r w:rsidR="0041295F" w:rsidRPr="003D0A68">
        <w:rPr>
          <w:rFonts w:ascii="Jameel Noori Nastaleeq" w:hAnsi="Jameel Noori Nastaleeq" w:cs="Jameel Noori Nastaleeq" w:hint="cs"/>
          <w:spacing w:val="-2"/>
          <w:sz w:val="28"/>
          <w:szCs w:val="28"/>
          <w:rtl/>
        </w:rPr>
        <w:t>اس  طرح  پہلی چیز کو "دال "اور دوسری کو"مدلول" کہاجاتاہے، اور  ایک لفظ کا معنی بھی اس لفظ کی دلالت ہی  ہوتاہے۔</w:t>
      </w:r>
      <w:r w:rsidR="0041295F" w:rsidRPr="003D0A68">
        <w:rPr>
          <w:rStyle w:val="EndnoteReference"/>
          <w:rFonts w:ascii="Jameel Noori Nastaleeq" w:hAnsi="Jameel Noori Nastaleeq" w:cs="Jameel Noori Nastaleeq"/>
          <w:spacing w:val="-2"/>
          <w:sz w:val="28"/>
          <w:szCs w:val="28"/>
          <w:rtl/>
        </w:rPr>
        <w:endnoteReference w:id="2"/>
      </w:r>
      <w:r w:rsidR="0041295F" w:rsidRPr="003D0A68">
        <w:rPr>
          <w:rFonts w:ascii="Jameel Noori Nastaleeq" w:hAnsi="Jameel Noori Nastaleeq" w:cs="Jameel Noori Nastaleeq" w:hint="cs"/>
          <w:spacing w:val="-2"/>
          <w:sz w:val="28"/>
          <w:szCs w:val="28"/>
          <w:rtl/>
        </w:rPr>
        <w:t xml:space="preserve">علم </w:t>
      </w:r>
      <w:r w:rsidR="0041295F" w:rsidRPr="003D0A68">
        <w:rPr>
          <w:rFonts w:ascii="Jameel Noori Nastaleeq" w:hAnsi="Jameel Noori Nastaleeq" w:cs="Jameel Noori Nastaleeq"/>
          <w:spacing w:val="-2"/>
          <w:sz w:val="28"/>
          <w:szCs w:val="28"/>
          <w:rtl/>
        </w:rPr>
        <w:t xml:space="preserve">فقہ کی اصطلاح میں "دلالت" سے مراد </w:t>
      </w:r>
      <w:r w:rsidR="0041295F" w:rsidRPr="003D0A68">
        <w:rPr>
          <w:rFonts w:ascii="Jameel Noori Nastaleeq" w:hAnsi="Jameel Noori Nastaleeq" w:cs="Jameel Noori Nastaleeq" w:hint="cs"/>
          <w:spacing w:val="-2"/>
          <w:sz w:val="28"/>
          <w:szCs w:val="28"/>
          <w:rtl/>
        </w:rPr>
        <w:t xml:space="preserve">"ایک لفظ یا  مرکب الفاظ و کلمات   کا  وہ </w:t>
      </w:r>
      <w:r w:rsidR="0041295F" w:rsidRPr="003D0A68">
        <w:rPr>
          <w:rFonts w:ascii="Jameel Noori Nastaleeq" w:hAnsi="Jameel Noori Nastaleeq" w:cs="Jameel Noori Nastaleeq"/>
          <w:spacing w:val="-2"/>
          <w:sz w:val="28"/>
          <w:szCs w:val="28"/>
          <w:rtl/>
        </w:rPr>
        <w:t xml:space="preserve">منطوق </w:t>
      </w:r>
      <w:r w:rsidR="0041295F" w:rsidRPr="003D0A68">
        <w:rPr>
          <w:rFonts w:ascii="Jameel Noori Nastaleeq" w:hAnsi="Jameel Noori Nastaleeq" w:cs="Jameel Noori Nastaleeq" w:hint="cs"/>
          <w:spacing w:val="-2"/>
          <w:sz w:val="28"/>
          <w:szCs w:val="28"/>
          <w:rtl/>
        </w:rPr>
        <w:t xml:space="preserve"> و</w:t>
      </w:r>
      <w:r w:rsidR="0041295F" w:rsidRPr="003D0A68">
        <w:rPr>
          <w:rFonts w:ascii="Jameel Noori Nastaleeq" w:hAnsi="Jameel Noori Nastaleeq" w:cs="Jameel Noori Nastaleeq"/>
          <w:spacing w:val="-2"/>
          <w:sz w:val="28"/>
          <w:szCs w:val="28"/>
          <w:rtl/>
        </w:rPr>
        <w:t xml:space="preserve"> مفہوم ہے</w:t>
      </w:r>
      <w:r w:rsidR="0041295F" w:rsidRPr="003D0A68">
        <w:rPr>
          <w:rFonts w:ascii="Jameel Noori Nastaleeq" w:hAnsi="Jameel Noori Nastaleeq" w:cs="Jameel Noori Nastaleeq" w:hint="cs"/>
          <w:spacing w:val="-2"/>
          <w:sz w:val="28"/>
          <w:szCs w:val="28"/>
          <w:rtl/>
        </w:rPr>
        <w:t xml:space="preserve"> جو اپنی  ماہیت میں مختلف احوال کا  حامل ہو سکتاہو،</w:t>
      </w:r>
      <w:r w:rsidR="0041295F" w:rsidRPr="003D0A68">
        <w:rPr>
          <w:rFonts w:ascii="Jameel Noori Nastaleeq" w:hAnsi="Jameel Noori Nastaleeq" w:cs="Jameel Noori Nastaleeq"/>
          <w:spacing w:val="-2"/>
          <w:sz w:val="28"/>
          <w:szCs w:val="28"/>
          <w:rtl/>
        </w:rPr>
        <w:t xml:space="preserve"> </w:t>
      </w:r>
      <w:r w:rsidR="0041295F" w:rsidRPr="003D0A68">
        <w:rPr>
          <w:rFonts w:ascii="Jameel Noori Nastaleeq" w:hAnsi="Jameel Noori Nastaleeq" w:cs="Jameel Noori Nastaleeq" w:hint="cs"/>
          <w:spacing w:val="-2"/>
          <w:sz w:val="28"/>
          <w:szCs w:val="28"/>
          <w:rtl/>
        </w:rPr>
        <w:t xml:space="preserve"> مثلا  وہ </w:t>
      </w:r>
      <w:r w:rsidR="0041295F" w:rsidRPr="003D0A68">
        <w:rPr>
          <w:rFonts w:ascii="Jameel Noori Nastaleeq" w:hAnsi="Jameel Noori Nastaleeq" w:cs="Jameel Noori Nastaleeq"/>
          <w:spacing w:val="-2"/>
          <w:sz w:val="28"/>
          <w:szCs w:val="28"/>
          <w:rtl/>
        </w:rPr>
        <w:t>لفظی</w:t>
      </w:r>
      <w:r w:rsidR="0041295F" w:rsidRPr="003D0A68">
        <w:rPr>
          <w:rFonts w:ascii="Jameel Noori Nastaleeq" w:hAnsi="Jameel Noori Nastaleeq" w:cs="Jameel Noori Nastaleeq" w:hint="cs"/>
          <w:spacing w:val="-2"/>
          <w:sz w:val="28"/>
          <w:szCs w:val="28"/>
          <w:rtl/>
        </w:rPr>
        <w:t xml:space="preserve">  </w:t>
      </w:r>
      <w:r w:rsidR="0041295F" w:rsidRPr="003D0A68">
        <w:rPr>
          <w:rFonts w:ascii="Jameel Noori Nastaleeq" w:hAnsi="Jameel Noori Nastaleeq" w:cs="Jameel Noori Nastaleeq"/>
          <w:spacing w:val="-2"/>
          <w:sz w:val="28"/>
          <w:szCs w:val="28"/>
          <w:rtl/>
        </w:rPr>
        <w:t xml:space="preserve"> </w:t>
      </w:r>
      <w:r w:rsidR="0041295F" w:rsidRPr="003D0A68">
        <w:rPr>
          <w:rFonts w:ascii="Jameel Noori Nastaleeq" w:hAnsi="Jameel Noori Nastaleeq" w:cs="Jameel Noori Nastaleeq" w:hint="cs"/>
          <w:spacing w:val="-2"/>
          <w:sz w:val="28"/>
          <w:szCs w:val="28"/>
          <w:rtl/>
        </w:rPr>
        <w:t>یا</w:t>
      </w:r>
      <w:r w:rsidR="0041295F" w:rsidRPr="003D0A68">
        <w:rPr>
          <w:rFonts w:ascii="Jameel Noori Nastaleeq" w:hAnsi="Jameel Noori Nastaleeq" w:cs="Jameel Noori Nastaleeq"/>
          <w:spacing w:val="-2"/>
          <w:sz w:val="28"/>
          <w:szCs w:val="28"/>
          <w:rtl/>
        </w:rPr>
        <w:t>معنوی</w:t>
      </w:r>
      <w:r w:rsidR="0041295F" w:rsidRPr="003D0A68">
        <w:rPr>
          <w:rFonts w:ascii="Jameel Noori Nastaleeq" w:hAnsi="Jameel Noori Nastaleeq" w:cs="Jameel Noori Nastaleeq" w:hint="cs"/>
          <w:spacing w:val="-2"/>
          <w:sz w:val="28"/>
          <w:szCs w:val="28"/>
          <w:rtl/>
        </w:rPr>
        <w:t xml:space="preserve"> ،عمومی  یا خصوصی،</w:t>
      </w:r>
      <w:r w:rsidR="0041295F" w:rsidRPr="003D0A68">
        <w:rPr>
          <w:rFonts w:ascii="Jameel Noori Nastaleeq" w:hAnsi="Jameel Noori Nastaleeq" w:cs="Jameel Noori Nastaleeq"/>
          <w:spacing w:val="-2"/>
          <w:sz w:val="28"/>
          <w:szCs w:val="28"/>
          <w:rtl/>
        </w:rPr>
        <w:t xml:space="preserve"> </w:t>
      </w:r>
      <w:r w:rsidR="0041295F" w:rsidRPr="003D0A68">
        <w:rPr>
          <w:rFonts w:ascii="Jameel Noori Nastaleeq" w:hAnsi="Jameel Noori Nastaleeq" w:cs="Jameel Noori Nastaleeq" w:hint="cs"/>
          <w:spacing w:val="-2"/>
          <w:sz w:val="28"/>
          <w:szCs w:val="28"/>
          <w:rtl/>
        </w:rPr>
        <w:t xml:space="preserve">   یا    التزامی و اشاراتی،کلی  یا جزئی،واضح   یا</w:t>
      </w:r>
      <w:r w:rsidR="0041295F" w:rsidRPr="003D0A68">
        <w:rPr>
          <w:rFonts w:ascii="Jameel Noori Nastaleeq" w:hAnsi="Jameel Noori Nastaleeq" w:cs="Jameel Noori Nastaleeq"/>
          <w:spacing w:val="-2"/>
          <w:sz w:val="28"/>
          <w:szCs w:val="28"/>
          <w:rtl/>
        </w:rPr>
        <w:t xml:space="preserve">غیر </w:t>
      </w:r>
      <w:r w:rsidR="0041295F" w:rsidRPr="003D0A68">
        <w:rPr>
          <w:rFonts w:ascii="Jameel Noori Nastaleeq" w:hAnsi="Jameel Noori Nastaleeq" w:cs="Jameel Noori Nastaleeq" w:hint="cs"/>
          <w:spacing w:val="-2"/>
          <w:sz w:val="28"/>
          <w:szCs w:val="28"/>
          <w:rtl/>
        </w:rPr>
        <w:t>واضح ،حقیقی یا مجازی    اورقطعی   یا ظنی نوعیت   کا متقاضی ہو" ۔</w:t>
      </w:r>
      <w:r w:rsidR="0041295F" w:rsidRPr="003D0A68">
        <w:rPr>
          <w:rFonts w:ascii="Jameel Noori Nastaleeq" w:hAnsi="Jameel Noori Nastaleeq" w:cs="Jameel Noori Nastaleeq"/>
          <w:spacing w:val="-2"/>
          <w:sz w:val="28"/>
          <w:szCs w:val="28"/>
          <w:rtl/>
        </w:rPr>
        <w:t xml:space="preserve"> </w:t>
      </w:r>
      <w:r w:rsidR="0041295F" w:rsidRPr="003D0A68">
        <w:rPr>
          <w:rFonts w:ascii="Jameel Noori Nastaleeq" w:hAnsi="Jameel Noori Nastaleeq" w:cs="Jameel Noori Nastaleeq" w:hint="cs"/>
          <w:spacing w:val="-2"/>
          <w:sz w:val="28"/>
          <w:szCs w:val="28"/>
          <w:rtl/>
        </w:rPr>
        <w:t xml:space="preserve"> </w:t>
      </w:r>
      <w:r w:rsidR="0041295F" w:rsidRPr="003D0A68">
        <w:rPr>
          <w:rStyle w:val="EndnoteReference"/>
          <w:rFonts w:ascii="Jameel Noori Nastaleeq" w:hAnsi="Jameel Noori Nastaleeq" w:cs="Jameel Noori Nastaleeq"/>
          <w:spacing w:val="-2"/>
          <w:sz w:val="28"/>
          <w:szCs w:val="28"/>
          <w:rtl/>
        </w:rPr>
        <w:endnoteReference w:id="3"/>
      </w:r>
      <w:r w:rsidR="0041295F" w:rsidRPr="003D0A68">
        <w:rPr>
          <w:rFonts w:ascii="Jameel Noori Nastaleeq" w:hAnsi="Jameel Noori Nastaleeq" w:cs="Jameel Noori Nastaleeq"/>
          <w:spacing w:val="-2"/>
          <w:sz w:val="28"/>
          <w:szCs w:val="28"/>
          <w:rtl/>
        </w:rPr>
        <w:t>جیسا کہ</w:t>
      </w:r>
      <w:r w:rsidR="0041295F" w:rsidRPr="003D0A68">
        <w:rPr>
          <w:rFonts w:ascii="Jameel Noori Nastaleeq" w:hAnsi="Jameel Noori Nastaleeq" w:cs="Jameel Noori Nastaleeq" w:hint="cs"/>
          <w:spacing w:val="-2"/>
          <w:sz w:val="28"/>
          <w:szCs w:val="28"/>
          <w:rtl/>
        </w:rPr>
        <w:t xml:space="preserve"> علم اصول فقہ  کی دلالتی  اصطلاحات   کتب  اصول میں  موجود ہیں ،مثلاً  </w:t>
      </w:r>
      <w:r w:rsidR="0041295F" w:rsidRPr="003D0A68">
        <w:rPr>
          <w:rFonts w:ascii="Jameel Noori Nastaleeq" w:hAnsi="Jameel Noori Nastaleeq" w:cs="Jameel Noori Nastaleeq"/>
          <w:spacing w:val="-2"/>
          <w:sz w:val="28"/>
          <w:szCs w:val="28"/>
          <w:rtl/>
        </w:rPr>
        <w:t xml:space="preserve"> </w:t>
      </w:r>
      <w:r w:rsidR="0041295F" w:rsidRPr="003D0A68">
        <w:rPr>
          <w:rFonts w:ascii="Jameel Noori Nastaleeq" w:hAnsi="Jameel Noori Nastaleeq" w:cs="Jameel Noori Nastaleeq" w:hint="cs"/>
          <w:spacing w:val="-2"/>
          <w:sz w:val="28"/>
          <w:szCs w:val="28"/>
          <w:rtl/>
        </w:rPr>
        <w:t xml:space="preserve"> عام و خاص ،</w:t>
      </w:r>
      <w:r w:rsidR="0041295F" w:rsidRPr="003D0A68">
        <w:rPr>
          <w:rFonts w:ascii="Jameel Noori Nastaleeq" w:hAnsi="Jameel Noori Nastaleeq" w:cs="Jameel Noori Nastaleeq"/>
          <w:spacing w:val="-2"/>
          <w:sz w:val="28"/>
          <w:szCs w:val="28"/>
          <w:rtl/>
        </w:rPr>
        <w:t>امر ونہی، مطلق ومقید</w:t>
      </w:r>
      <w:r w:rsidR="0041295F" w:rsidRPr="003D0A68">
        <w:rPr>
          <w:rFonts w:ascii="Jameel Noori Nastaleeq" w:hAnsi="Jameel Noori Nastaleeq" w:cs="Jameel Noori Nastaleeq" w:hint="cs"/>
          <w:spacing w:val="-2"/>
          <w:sz w:val="28"/>
          <w:szCs w:val="28"/>
          <w:rtl/>
        </w:rPr>
        <w:t xml:space="preserve">،ظاہر و نص  </w:t>
      </w:r>
      <w:r w:rsidR="0041295F" w:rsidRPr="003D0A68">
        <w:rPr>
          <w:rFonts w:ascii="Jameel Noori Nastaleeq" w:hAnsi="Jameel Noori Nastaleeq" w:cs="Jameel Noori Nastaleeq"/>
          <w:spacing w:val="-2"/>
          <w:sz w:val="28"/>
          <w:szCs w:val="28"/>
          <w:rtl/>
        </w:rPr>
        <w:t>وغیرہ</w:t>
      </w:r>
      <w:r w:rsidR="0041295F" w:rsidRPr="003D0A68">
        <w:rPr>
          <w:rFonts w:ascii="Jameel Noori Nastaleeq" w:hAnsi="Jameel Noori Nastaleeq" w:cs="Jameel Noori Nastaleeq" w:hint="cs"/>
          <w:spacing w:val="-2"/>
          <w:sz w:val="28"/>
          <w:szCs w:val="28"/>
          <w:rtl/>
        </w:rPr>
        <w:t>۔</w:t>
      </w:r>
    </w:p>
    <w:p w14:paraId="28B28F3F" w14:textId="368FDD4E" w:rsidR="0041295F" w:rsidRDefault="0041295F" w:rsidP="005B7A77">
      <w:pPr>
        <w:bidi/>
        <w:spacing w:after="0"/>
        <w:ind w:firstLine="720"/>
        <w:jc w:val="both"/>
        <w:rPr>
          <w:rFonts w:ascii="Jameel Noori Nastaleeq" w:hAnsi="Jameel Noori Nastaleeq" w:cs="Jameel Noori Nastaleeq"/>
          <w:sz w:val="30"/>
          <w:szCs w:val="30"/>
          <w:rtl/>
          <w:lang w:bidi="ur-PK"/>
        </w:rPr>
      </w:pPr>
      <w:r w:rsidRPr="0084418F">
        <w:rPr>
          <w:rFonts w:ascii="Jameel Noori Nastaleeq" w:hAnsi="Jameel Noori Nastaleeq" w:cs="Jameel Noori Nastaleeq" w:hint="cs"/>
          <w:sz w:val="28"/>
          <w:szCs w:val="28"/>
          <w:rtl/>
        </w:rPr>
        <w:t xml:space="preserve">اس میں </w:t>
      </w:r>
      <w:r w:rsidRPr="0084418F">
        <w:rPr>
          <w:rFonts w:ascii="Jameel Noori Nastaleeq" w:hAnsi="Jameel Noori Nastaleeq" w:cs="Jameel Noori Nastaleeq"/>
          <w:sz w:val="28"/>
          <w:szCs w:val="28"/>
          <w:rtl/>
        </w:rPr>
        <w:t xml:space="preserve"> غیر</w:t>
      </w:r>
      <w:r w:rsidRPr="0084418F">
        <w:rPr>
          <w:rFonts w:ascii="Jameel Noori Nastaleeq" w:hAnsi="Jameel Noori Nastaleeq" w:cs="Jameel Noori Nastaleeq" w:hint="cs"/>
          <w:sz w:val="28"/>
          <w:szCs w:val="28"/>
          <w:rtl/>
        </w:rPr>
        <w:t xml:space="preserve"> واضح </w:t>
      </w:r>
      <w:r w:rsidRPr="0084418F">
        <w:rPr>
          <w:rFonts w:ascii="Jameel Noori Nastaleeq" w:hAnsi="Jameel Noori Nastaleeq" w:cs="Jameel Noori Nastaleeq"/>
          <w:sz w:val="28"/>
          <w:szCs w:val="28"/>
          <w:rtl/>
        </w:rPr>
        <w:t xml:space="preserve"> دلالت</w:t>
      </w:r>
      <w:r w:rsidRPr="0084418F">
        <w:rPr>
          <w:rFonts w:ascii="Jameel Noori Nastaleeq" w:hAnsi="Jameel Noori Nastaleeq" w:cs="Jameel Noori Nastaleeq" w:hint="cs"/>
          <w:sz w:val="28"/>
          <w:szCs w:val="28"/>
          <w:rtl/>
        </w:rPr>
        <w:t xml:space="preserve"> سے </w:t>
      </w:r>
      <w:r w:rsidRPr="0084418F">
        <w:rPr>
          <w:rFonts w:ascii="Jameel Noori Nastaleeq" w:hAnsi="Jameel Noori Nastaleeq" w:cs="Jameel Noori Nastaleeq"/>
          <w:sz w:val="28"/>
          <w:szCs w:val="28"/>
          <w:rtl/>
        </w:rPr>
        <w:t xml:space="preserve"> التزا</w:t>
      </w:r>
      <w:r w:rsidRPr="0084418F">
        <w:rPr>
          <w:rFonts w:ascii="Jameel Noori Nastaleeq" w:hAnsi="Jameel Noori Nastaleeq" w:cs="Jameel Noori Nastaleeq" w:hint="cs"/>
          <w:sz w:val="28"/>
          <w:szCs w:val="28"/>
          <w:rtl/>
        </w:rPr>
        <w:t xml:space="preserve">می  دلالت </w:t>
      </w:r>
      <w:r w:rsidRPr="0084418F">
        <w:rPr>
          <w:rFonts w:ascii="Jameel Noori Nastaleeq" w:hAnsi="Jameel Noori Nastaleeq" w:cs="Jameel Noori Nastaleeq"/>
          <w:sz w:val="28"/>
          <w:szCs w:val="28"/>
          <w:rtl/>
        </w:rPr>
        <w:t xml:space="preserve"> مراد ہے کہ لفظ نہ تو کل معنی پر دلالت کرے اور نہ ہی جزوی معنی پر بلکہ لازم معنی پر دلالت کرے جیسا کہ اشارۃ النص، اقتضاء النص اور ایماء النص</w:t>
      </w:r>
      <w:r>
        <w:rPr>
          <w:rStyle w:val="EndnoteReference"/>
          <w:rFonts w:ascii="Jameel Noori Nastaleeq" w:hAnsi="Jameel Noori Nastaleeq" w:cs="Jameel Noori Nastaleeq"/>
          <w:sz w:val="28"/>
          <w:szCs w:val="28"/>
          <w:rtl/>
        </w:rPr>
        <w:endnoteReference w:id="4"/>
      </w:r>
      <w:r w:rsidRPr="0084418F">
        <w:rPr>
          <w:rFonts w:ascii="Jameel Noori Nastaleeq" w:hAnsi="Jameel Noori Nastaleeq" w:cs="Jameel Noori Nastaleeq"/>
          <w:sz w:val="28"/>
          <w:szCs w:val="28"/>
          <w:rtl/>
        </w:rPr>
        <w:t>۔ مفہوم کی دو قسمیں ہیں: موافق اور مخالف۔ موافق کی قسموں میں اولیٰ اور مساوی ہے جبکہ مخالف</w:t>
      </w:r>
      <w:r w:rsidRPr="0084418F">
        <w:rPr>
          <w:rFonts w:ascii="Jameel Noori Nastaleeq" w:hAnsi="Jameel Noori Nastaleeq" w:cs="Jameel Noori Nastaleeq" w:hint="cs"/>
          <w:sz w:val="28"/>
          <w:szCs w:val="28"/>
          <w:rtl/>
        </w:rPr>
        <w:t xml:space="preserve"> مفہوم</w:t>
      </w:r>
      <w:r w:rsidRPr="0084418F">
        <w:rPr>
          <w:rFonts w:ascii="Jameel Noori Nastaleeq" w:hAnsi="Jameel Noori Nastaleeq" w:cs="Jameel Noori Nastaleeq"/>
          <w:sz w:val="28"/>
          <w:szCs w:val="28"/>
          <w:rtl/>
        </w:rPr>
        <w:t xml:space="preserve"> کی قسموں میں غایت، شرط، وصف، عدد، ظرف، علت اور لقب ہے۔ </w:t>
      </w:r>
      <w:r w:rsidRPr="0084418F">
        <w:rPr>
          <w:rFonts w:ascii="Jameel Noori Nastaleeq" w:hAnsi="Jameel Noori Nastaleeq" w:cs="Jameel Noori Nastaleeq" w:hint="cs"/>
          <w:sz w:val="28"/>
          <w:szCs w:val="28"/>
          <w:rtl/>
        </w:rPr>
        <w:t xml:space="preserve">ان میں سے بعض دلالتیں حنفی اسلوب  سے  اور بعض  فقہائے  </w:t>
      </w:r>
      <w:r w:rsidRPr="0084418F">
        <w:rPr>
          <w:rFonts w:ascii="Jameel Noori Nastaleeq" w:hAnsi="Jameel Noori Nastaleeq" w:cs="Jameel Noori Nastaleeq"/>
          <w:sz w:val="28"/>
          <w:szCs w:val="28"/>
          <w:rtl/>
        </w:rPr>
        <w:t>جمہور ک</w:t>
      </w:r>
      <w:r w:rsidRPr="0084418F">
        <w:rPr>
          <w:rFonts w:ascii="Jameel Noori Nastaleeq" w:hAnsi="Jameel Noori Nastaleeq" w:cs="Jameel Noori Nastaleeq" w:hint="cs"/>
          <w:sz w:val="28"/>
          <w:szCs w:val="28"/>
          <w:rtl/>
        </w:rPr>
        <w:t xml:space="preserve">ے </w:t>
      </w:r>
      <w:r w:rsidRPr="0084418F">
        <w:rPr>
          <w:rFonts w:ascii="Jameel Noori Nastaleeq" w:hAnsi="Jameel Noori Nastaleeq" w:cs="Jameel Noori Nastaleeq"/>
          <w:sz w:val="28"/>
          <w:szCs w:val="28"/>
          <w:rtl/>
        </w:rPr>
        <w:t xml:space="preserve"> طریقہ </w:t>
      </w:r>
      <w:r w:rsidRPr="0084418F">
        <w:rPr>
          <w:rFonts w:ascii="Jameel Noori Nastaleeq" w:hAnsi="Jameel Noori Nastaleeq" w:cs="Jameel Noori Nastaleeq" w:hint="cs"/>
          <w:sz w:val="28"/>
          <w:szCs w:val="28"/>
          <w:rtl/>
        </w:rPr>
        <w:t xml:space="preserve"> سے تعلق رکھتی ہیں </w:t>
      </w:r>
      <w:r w:rsidRPr="0084418F">
        <w:rPr>
          <w:rFonts w:ascii="Jameel Noori Nastaleeq" w:hAnsi="Jameel Noori Nastaleeq" w:cs="Jameel Noori Nastaleeq"/>
          <w:sz w:val="28"/>
          <w:szCs w:val="28"/>
          <w:rtl/>
        </w:rPr>
        <w:t>۔</w:t>
      </w:r>
    </w:p>
    <w:p w14:paraId="652E21B3" w14:textId="6A82BB5C" w:rsidR="0041295F" w:rsidRPr="00911353" w:rsidRDefault="0041295F">
      <w:pPr>
        <w:pStyle w:val="Heading1"/>
        <w:keepLines w:val="0"/>
        <w:widowControl w:val="0"/>
        <w:numPr>
          <w:ilvl w:val="1"/>
          <w:numId w:val="6"/>
        </w:numPr>
        <w:spacing w:after="0"/>
        <w:rPr>
          <w:rFonts w:ascii="Jameel Noori Nastaleeq" w:hAnsi="Jameel Noori Nastaleeq"/>
          <w:sz w:val="30"/>
          <w:szCs w:val="30"/>
          <w:rtl/>
        </w:rPr>
      </w:pPr>
      <w:r w:rsidRPr="00911353">
        <w:rPr>
          <w:rFonts w:ascii="Times New Roman Bold" w:eastAsia="Times New Roman" w:hAnsi="Times New Roman Bold" w:hint="cs"/>
          <w:spacing w:val="-4"/>
          <w:kern w:val="32"/>
          <w:sz w:val="32"/>
          <w:szCs w:val="32"/>
          <w:rtl/>
          <w:lang w:val="x-none" w:eastAsia="x-none"/>
        </w:rPr>
        <w:t xml:space="preserve">دلالت کی اقسام </w:t>
      </w:r>
    </w:p>
    <w:p w14:paraId="35CFCA9C" w14:textId="77777777" w:rsidR="0041295F" w:rsidRPr="000151F2" w:rsidRDefault="0041295F" w:rsidP="005B7A77">
      <w:pPr>
        <w:bidi/>
        <w:spacing w:after="0"/>
        <w:ind w:firstLine="720"/>
        <w:jc w:val="both"/>
        <w:rPr>
          <w:rFonts w:ascii="Jameel Noori Nastaleeq" w:hAnsi="Jameel Noori Nastaleeq" w:cs="Jameel Noori Nastaleeq"/>
          <w:sz w:val="30"/>
          <w:szCs w:val="30"/>
          <w:rtl/>
          <w:lang w:bidi="ur-PK"/>
        </w:rPr>
      </w:pPr>
      <w:r w:rsidRPr="000151F2">
        <w:rPr>
          <w:rFonts w:ascii="Jameel Noori Nastaleeq" w:hAnsi="Jameel Noori Nastaleeq" w:cs="Jameel Noori Nastaleeq"/>
          <w:sz w:val="30"/>
          <w:szCs w:val="30"/>
          <w:rtl/>
          <w:lang w:bidi="ur-PK"/>
        </w:rPr>
        <w:t xml:space="preserve"> </w:t>
      </w:r>
      <w:r w:rsidRPr="0084418F">
        <w:rPr>
          <w:rFonts w:ascii="Jameel Noori Nastaleeq" w:hAnsi="Jameel Noori Nastaleeq" w:cs="Jameel Noori Nastaleeq" w:hint="cs"/>
          <w:sz w:val="28"/>
          <w:szCs w:val="28"/>
          <w:rtl/>
        </w:rPr>
        <w:t xml:space="preserve">مجموعی طور پر مکاتب اربعہ کےاصولی فقہاء  کی ان اصطلاحات  اور اقسام کو پیش نظر رکھنے سے  یہ معلوم ہوتاہے کہ </w:t>
      </w:r>
      <w:r w:rsidRPr="0084418F">
        <w:rPr>
          <w:rFonts w:ascii="Jameel Noori Nastaleeq" w:hAnsi="Jameel Noori Nastaleeq" w:cs="Jameel Noori Nastaleeq"/>
          <w:sz w:val="28"/>
          <w:szCs w:val="28"/>
          <w:rtl/>
        </w:rPr>
        <w:t xml:space="preserve"> </w:t>
      </w:r>
      <w:r w:rsidRPr="0084418F">
        <w:rPr>
          <w:rFonts w:ascii="Jameel Noori Nastaleeq" w:hAnsi="Jameel Noori Nastaleeq" w:cs="Jameel Noori Nastaleeq" w:hint="cs"/>
          <w:sz w:val="28"/>
          <w:szCs w:val="28"/>
          <w:rtl/>
        </w:rPr>
        <w:t xml:space="preserve">بنیادی  اعتبار سے  </w:t>
      </w:r>
      <w:r w:rsidRPr="0084418F">
        <w:rPr>
          <w:rFonts w:ascii="Jameel Noori Nastaleeq" w:hAnsi="Jameel Noori Nastaleeq" w:cs="Jameel Noori Nastaleeq"/>
          <w:sz w:val="28"/>
          <w:szCs w:val="28"/>
          <w:rtl/>
        </w:rPr>
        <w:t xml:space="preserve">دلالت کی چار </w:t>
      </w:r>
      <w:r w:rsidRPr="0084418F">
        <w:rPr>
          <w:rFonts w:ascii="Jameel Noori Nastaleeq" w:hAnsi="Jameel Noori Nastaleeq" w:cs="Jameel Noori Nastaleeq" w:hint="cs"/>
          <w:sz w:val="28"/>
          <w:szCs w:val="28"/>
          <w:rtl/>
        </w:rPr>
        <w:t xml:space="preserve"> تقسیمات</w:t>
      </w:r>
      <w:r w:rsidRPr="0084418F">
        <w:rPr>
          <w:rFonts w:ascii="Jameel Noori Nastaleeq" w:hAnsi="Jameel Noori Nastaleeq" w:cs="Jameel Noori Nastaleeq"/>
          <w:sz w:val="28"/>
          <w:szCs w:val="28"/>
          <w:rtl/>
        </w:rPr>
        <w:t xml:space="preserve"> ہیں: </w:t>
      </w:r>
    </w:p>
    <w:p w14:paraId="7F9CA2CD" w14:textId="77777777" w:rsidR="0041295F" w:rsidRPr="0084418F" w:rsidRDefault="0041295F">
      <w:pPr>
        <w:pStyle w:val="ListParagraph"/>
        <w:numPr>
          <w:ilvl w:val="0"/>
          <w:numId w:val="1"/>
        </w:numPr>
        <w:bidi/>
        <w:spacing w:after="0" w:line="240" w:lineRule="auto"/>
        <w:ind w:left="1152" w:hanging="432"/>
        <w:jc w:val="both"/>
        <w:rPr>
          <w:rFonts w:ascii="Jameel Noori Nastaleeq" w:hAnsi="Jameel Noori Nastaleeq" w:cs="Jameel Noori Nastaleeq"/>
          <w:sz w:val="28"/>
          <w:szCs w:val="28"/>
          <w:lang w:bidi="ur-PK"/>
        </w:rPr>
      </w:pPr>
      <w:r w:rsidRPr="0084418F">
        <w:rPr>
          <w:rFonts w:ascii="Jameel Noori Nastaleeq" w:hAnsi="Jameel Noori Nastaleeq" w:cs="Jameel Noori Nastaleeq" w:hint="cs"/>
          <w:sz w:val="28"/>
          <w:szCs w:val="28"/>
          <w:rtl/>
          <w:lang w:bidi="ur-PK"/>
        </w:rPr>
        <w:t>تقسیم اول</w:t>
      </w:r>
      <w:r w:rsidRPr="0084418F">
        <w:rPr>
          <w:rFonts w:ascii="Jameel Noori Nastaleeq" w:hAnsi="Jameel Noori Nastaleeq" w:cs="Times New Roman" w:hint="cs"/>
          <w:sz w:val="28"/>
          <w:szCs w:val="28"/>
          <w:rtl/>
          <w:lang w:bidi="ur-PK"/>
        </w:rPr>
        <w:t>:</w:t>
      </w:r>
      <w:r w:rsidRPr="0084418F">
        <w:rPr>
          <w:rFonts w:ascii="Jameel Noori Nastaleeq" w:hAnsi="Jameel Noori Nastaleeq" w:cs="Jameel Noori Nastaleeq" w:hint="cs"/>
          <w:sz w:val="28"/>
          <w:szCs w:val="28"/>
          <w:rtl/>
          <w:lang w:bidi="ur-PK"/>
        </w:rPr>
        <w:t>یعنی  لفظ کی ساخت  اور</w:t>
      </w:r>
      <w:r w:rsidRPr="0084418F">
        <w:rPr>
          <w:rFonts w:ascii="Jameel Noori Nastaleeq" w:hAnsi="Jameel Noori Nastaleeq" w:cs="Jameel Noori Nastaleeq"/>
          <w:sz w:val="28"/>
          <w:szCs w:val="28"/>
          <w:rtl/>
          <w:lang w:bidi="ur-PK"/>
        </w:rPr>
        <w:t>وضع</w:t>
      </w:r>
      <w:r w:rsidRPr="0084418F">
        <w:rPr>
          <w:rFonts w:ascii="Jameel Noori Nastaleeq" w:hAnsi="Jameel Noori Nastaleeq" w:cs="Jameel Noori Nastaleeq" w:hint="cs"/>
          <w:sz w:val="28"/>
          <w:szCs w:val="28"/>
          <w:rtl/>
          <w:lang w:bidi="ur-PK"/>
        </w:rPr>
        <w:t xml:space="preserve"> کے لحاظ سے  اس کی دلالت   کی سات اقسام ہیں:عام ،خاص،مشترک، امر، نہی،مطلق اور مقید۔</w:t>
      </w:r>
    </w:p>
    <w:p w14:paraId="371E9466" w14:textId="77777777" w:rsidR="0041295F" w:rsidRPr="0084418F" w:rsidRDefault="0041295F">
      <w:pPr>
        <w:pStyle w:val="ListParagraph"/>
        <w:numPr>
          <w:ilvl w:val="0"/>
          <w:numId w:val="1"/>
        </w:numPr>
        <w:bidi/>
        <w:spacing w:after="0" w:line="240" w:lineRule="auto"/>
        <w:ind w:left="1152" w:hanging="432"/>
        <w:jc w:val="both"/>
        <w:rPr>
          <w:rFonts w:ascii="Jameel Noori Nastaleeq" w:hAnsi="Jameel Noori Nastaleeq" w:cs="Jameel Noori Nastaleeq"/>
          <w:sz w:val="28"/>
          <w:szCs w:val="28"/>
          <w:lang w:bidi="ur-PK"/>
        </w:rPr>
      </w:pPr>
      <w:r w:rsidRPr="0084418F">
        <w:rPr>
          <w:rFonts w:ascii="Jameel Noori Nastaleeq" w:hAnsi="Jameel Noori Nastaleeq" w:cs="Jameel Noori Nastaleeq" w:hint="cs"/>
          <w:sz w:val="28"/>
          <w:szCs w:val="28"/>
          <w:rtl/>
          <w:lang w:bidi="ur-PK"/>
        </w:rPr>
        <w:t>تقسیم دوم:لفظ کے حقیقی ،مجازی یا عرفی مفہوم  میں استعمال کے لحاظ سے دلالت کی چار اقسام ہیں:حقیقت ،مجاز،صریح  اور کنایہ۔</w:t>
      </w:r>
    </w:p>
    <w:p w14:paraId="2B2FE5B2" w14:textId="77777777" w:rsidR="0041295F" w:rsidRPr="0084418F" w:rsidRDefault="0041295F">
      <w:pPr>
        <w:pStyle w:val="ListParagraph"/>
        <w:numPr>
          <w:ilvl w:val="0"/>
          <w:numId w:val="1"/>
        </w:numPr>
        <w:bidi/>
        <w:spacing w:after="0" w:line="240" w:lineRule="auto"/>
        <w:ind w:left="1152" w:hanging="432"/>
        <w:jc w:val="both"/>
        <w:rPr>
          <w:rFonts w:ascii="Jameel Noori Nastaleeq" w:hAnsi="Jameel Noori Nastaleeq" w:cs="Jameel Noori Nastaleeq"/>
          <w:sz w:val="28"/>
          <w:szCs w:val="28"/>
        </w:rPr>
      </w:pPr>
      <w:r w:rsidRPr="0084418F">
        <w:rPr>
          <w:rFonts w:ascii="Jameel Noori Nastaleeq" w:hAnsi="Jameel Noori Nastaleeq" w:cs="Jameel Noori Nastaleeq" w:hint="cs"/>
          <w:sz w:val="28"/>
          <w:szCs w:val="28"/>
          <w:rtl/>
          <w:lang w:bidi="ur-PK"/>
        </w:rPr>
        <w:t>تقسیم سوم: لفظ کے اپنے معنی  کی وضاحت اورخفا</w:t>
      </w:r>
      <w:r w:rsidRPr="0084418F">
        <w:rPr>
          <w:rFonts w:ascii="Jameel Noori Nastaleeq" w:hAnsi="Jameel Noori Nastaleeq" w:cs="Jameel Noori Nastaleeq" w:hint="cs"/>
          <w:sz w:val="28"/>
          <w:szCs w:val="28"/>
          <w:rtl/>
        </w:rPr>
        <w:t>ء</w:t>
      </w:r>
      <w:r w:rsidRPr="0084418F">
        <w:rPr>
          <w:rFonts w:ascii="Jameel Noori Nastaleeq" w:hAnsi="Jameel Noori Nastaleeq" w:cs="Jameel Noori Nastaleeq" w:hint="cs"/>
          <w:sz w:val="28"/>
          <w:szCs w:val="28"/>
          <w:rtl/>
          <w:lang w:bidi="ur-PK"/>
        </w:rPr>
        <w:t xml:space="preserve"> کے قصد اور قطع و ظن کے درجات کے  حوالے سے   اس کی دلالت کی مجموعی  دس اقسام ہیں :ظاہر،نص،مفسر،محکم،خفی،مشکل ،مجمل،متشابہ،مؤول اور غیر مؤول۔</w:t>
      </w:r>
    </w:p>
    <w:p w14:paraId="678BB2EE" w14:textId="69F9E8A3" w:rsidR="0041295F" w:rsidRPr="000151F2" w:rsidRDefault="0041295F">
      <w:pPr>
        <w:pStyle w:val="ListParagraph"/>
        <w:widowControl w:val="0"/>
        <w:numPr>
          <w:ilvl w:val="0"/>
          <w:numId w:val="1"/>
        </w:numPr>
        <w:bidi/>
        <w:spacing w:after="0" w:line="240" w:lineRule="auto"/>
        <w:ind w:left="1152" w:hanging="432"/>
        <w:jc w:val="both"/>
        <w:rPr>
          <w:rFonts w:ascii="Jameel Noori Nastaleeq" w:hAnsi="Jameel Noori Nastaleeq" w:cs="Jameel Noori Nastaleeq"/>
          <w:sz w:val="30"/>
          <w:szCs w:val="30"/>
          <w:rtl/>
          <w:lang w:bidi="ur-PK"/>
        </w:rPr>
      </w:pPr>
      <w:r w:rsidRPr="0084418F">
        <w:rPr>
          <w:rFonts w:ascii="Jameel Noori Nastaleeq" w:hAnsi="Jameel Noori Nastaleeq" w:cs="Jameel Noori Nastaleeq" w:hint="cs"/>
          <w:sz w:val="28"/>
          <w:szCs w:val="28"/>
          <w:rtl/>
          <w:lang w:bidi="ur-PK"/>
        </w:rPr>
        <w:t>تقسیم چہارم:لفظ  کی اپنے معنی کی توضیح و خفا</w:t>
      </w:r>
      <w:r w:rsidRPr="0084418F">
        <w:rPr>
          <w:rFonts w:ascii="Jameel Noori Nastaleeq" w:hAnsi="Jameel Noori Nastaleeq" w:cs="Jameel Noori Nastaleeq" w:hint="cs"/>
          <w:sz w:val="28"/>
          <w:szCs w:val="28"/>
          <w:rtl/>
        </w:rPr>
        <w:t>ء</w:t>
      </w:r>
      <w:r w:rsidRPr="0084418F">
        <w:rPr>
          <w:rFonts w:ascii="Jameel Noori Nastaleeq" w:hAnsi="Jameel Noori Nastaleeq" w:cs="Jameel Noori Nastaleeq" w:hint="cs"/>
          <w:sz w:val="28"/>
          <w:szCs w:val="28"/>
          <w:rtl/>
          <w:lang w:bidi="ur-PK"/>
        </w:rPr>
        <w:t xml:space="preserve"> کی کیفیت  اور قطعیت و ظنیت  کے فرق کو نمایاں کرنے  کے  اعتبار سے مجموعی طور پر   آٹھ اقسام ہیں:عبارۃ النص،ایما</w:t>
      </w:r>
      <w:r w:rsidRPr="0084418F">
        <w:rPr>
          <w:rFonts w:ascii="Jameel Noori Nastaleeq" w:hAnsi="Jameel Noori Nastaleeq" w:cs="Jameel Noori Nastaleeq" w:hint="cs"/>
          <w:sz w:val="28"/>
          <w:szCs w:val="28"/>
          <w:rtl/>
        </w:rPr>
        <w:t>ء</w:t>
      </w:r>
      <w:r w:rsidRPr="0084418F">
        <w:rPr>
          <w:rFonts w:ascii="Jameel Noori Nastaleeq" w:hAnsi="Jameel Noori Nastaleeq" w:cs="Jameel Noori Nastaleeq" w:hint="cs"/>
          <w:sz w:val="28"/>
          <w:szCs w:val="28"/>
          <w:rtl/>
          <w:lang w:bidi="ur-PK"/>
        </w:rPr>
        <w:t>النص،اشارۃ النص، دلالۃ النص،فحوی الخطاب،لحن الخطاب ،</w:t>
      </w:r>
      <w:r>
        <w:rPr>
          <w:rFonts w:ascii="Jameel Noori Nastaleeq" w:hAnsi="Jameel Noori Nastaleeq" w:cs="Jameel Noori Nastaleeq"/>
          <w:sz w:val="28"/>
          <w:szCs w:val="28"/>
          <w:lang w:bidi="ur-PK"/>
        </w:rPr>
        <w:t xml:space="preserve"> </w:t>
      </w:r>
      <w:r w:rsidRPr="0084418F">
        <w:rPr>
          <w:rFonts w:ascii="Jameel Noori Nastaleeq" w:hAnsi="Jameel Noori Nastaleeq" w:cs="Jameel Noori Nastaleeq" w:hint="cs"/>
          <w:sz w:val="28"/>
          <w:szCs w:val="28"/>
          <w:rtl/>
          <w:lang w:bidi="ur-PK"/>
        </w:rPr>
        <w:lastRenderedPageBreak/>
        <w:t>اقتضا</w:t>
      </w:r>
      <w:r w:rsidRPr="0084418F">
        <w:rPr>
          <w:rFonts w:ascii="Jameel Noori Nastaleeq" w:hAnsi="Jameel Noori Nastaleeq" w:cs="Jameel Noori Nastaleeq" w:hint="cs"/>
          <w:sz w:val="28"/>
          <w:szCs w:val="28"/>
          <w:rtl/>
        </w:rPr>
        <w:t>ء</w:t>
      </w:r>
      <w:r w:rsidRPr="0084418F">
        <w:rPr>
          <w:rFonts w:ascii="Jameel Noori Nastaleeq" w:hAnsi="Jameel Noori Nastaleeq" w:cs="Jameel Noori Nastaleeq" w:hint="cs"/>
          <w:sz w:val="28"/>
          <w:szCs w:val="28"/>
          <w:rtl/>
          <w:lang w:bidi="ur-PK"/>
        </w:rPr>
        <w:t>النص اور مفہوم مخالف۔</w:t>
      </w:r>
      <w:r>
        <w:rPr>
          <w:rStyle w:val="EndnoteReference"/>
          <w:rFonts w:ascii="Jameel Noori Nastaleeq" w:hAnsi="Jameel Noori Nastaleeq" w:cs="Jameel Noori Nastaleeq"/>
          <w:sz w:val="28"/>
          <w:szCs w:val="28"/>
          <w:rtl/>
          <w:lang w:bidi="ur-PK"/>
        </w:rPr>
        <w:endnoteReference w:id="5"/>
      </w:r>
    </w:p>
    <w:p w14:paraId="755C496C" w14:textId="77777777" w:rsidR="0041295F" w:rsidRPr="0084418F" w:rsidRDefault="0041295F" w:rsidP="005B7A77">
      <w:pPr>
        <w:bidi/>
        <w:spacing w:after="0"/>
        <w:ind w:firstLine="720"/>
        <w:jc w:val="both"/>
        <w:rPr>
          <w:rFonts w:ascii="Jameel Noori Nastaleeq" w:hAnsi="Jameel Noori Nastaleeq" w:cs="Jameel Noori Nastaleeq"/>
          <w:sz w:val="28"/>
          <w:szCs w:val="28"/>
          <w:rtl/>
        </w:rPr>
      </w:pPr>
      <w:r w:rsidRPr="0084418F">
        <w:rPr>
          <w:rFonts w:ascii="Jameel Noori Nastaleeq" w:hAnsi="Jameel Noori Nastaleeq" w:cs="Jameel Noori Nastaleeq" w:hint="cs"/>
          <w:sz w:val="28"/>
          <w:szCs w:val="28"/>
          <w:rtl/>
        </w:rPr>
        <w:t xml:space="preserve">مذکورہ بالا  چوتھی  تقسیم میں سے ایک اہم فقہی  اصولی     اصطلاح        "دلالۃ النص "ہے،  جوکہ   زیر نظرِ تحقیق کا موضوع ہے۔اس کو  جمہور فقہاء         کے مطابق"  مفہوم موافق "کہاگیاہے۔  </w:t>
      </w:r>
    </w:p>
    <w:p w14:paraId="7079A2D3" w14:textId="403DA1C4" w:rsidR="0041295F" w:rsidRPr="00911353" w:rsidRDefault="0041295F">
      <w:pPr>
        <w:pStyle w:val="ListParagraph"/>
        <w:numPr>
          <w:ilvl w:val="1"/>
          <w:numId w:val="6"/>
        </w:numPr>
        <w:bidi/>
        <w:spacing w:after="0" w:line="240" w:lineRule="auto"/>
        <w:jc w:val="both"/>
        <w:rPr>
          <w:rFonts w:ascii="Jameel Noori Nastaleeq" w:hAnsi="Jameel Noori Nastaleeq" w:cs="Jameel Noori Nastaleeq"/>
          <w:sz w:val="28"/>
          <w:szCs w:val="28"/>
          <w:rtl/>
        </w:rPr>
      </w:pPr>
      <w:r w:rsidRPr="00911353">
        <w:rPr>
          <w:rFonts w:ascii="Jameel Noori Nastaleeq" w:hAnsi="Jameel Noori Nastaleeq" w:cs="Jameel Noori Nastaleeq" w:hint="cs"/>
          <w:b/>
          <w:bCs/>
          <w:sz w:val="30"/>
          <w:szCs w:val="30"/>
          <w:rtl/>
        </w:rPr>
        <w:t>دلالۃ النص کا مفہوم  اور شرائط</w:t>
      </w:r>
    </w:p>
    <w:p w14:paraId="05687CC1" w14:textId="4501CF78" w:rsidR="0041295F" w:rsidRPr="000151F2" w:rsidRDefault="0041295F" w:rsidP="005B7A77">
      <w:pPr>
        <w:bidi/>
        <w:spacing w:after="0"/>
        <w:ind w:firstLine="720"/>
        <w:jc w:val="both"/>
        <w:rPr>
          <w:rFonts w:ascii="Jameel Noori Nastaleeq" w:hAnsi="Jameel Noori Nastaleeq" w:cs="Jameel Noori Nastaleeq"/>
          <w:sz w:val="30"/>
          <w:szCs w:val="30"/>
          <w:rtl/>
          <w:lang w:bidi="ur-PK"/>
        </w:rPr>
      </w:pPr>
      <w:r w:rsidRPr="0084418F">
        <w:rPr>
          <w:rFonts w:ascii="Jameel Noori Nastaleeq" w:hAnsi="Jameel Noori Nastaleeq" w:cs="Jameel Noori Nastaleeq" w:hint="cs"/>
          <w:sz w:val="28"/>
          <w:szCs w:val="28"/>
          <w:rtl/>
        </w:rPr>
        <w:t>دلالۃ النص کا اصطلاحی مفہوم یہ  ہےکہ"  ایک منصوص  لفظ کی دلالت کسی غیر منصوص  مسئلہ کے حکم پر ایسی علت کی بنا   پر   ثابت ہورہی ہو کہ  وہ علت  لغوی طور پر  اس لفظ کے مفہوم میں شامل ہو اوراس کا فہم  کسی قسم کے اجتہاد کے بغیر اس منصوص لفظ کے ادنی   تفکر اورتامل سے  واضح ہوجائے۔</w:t>
      </w:r>
      <w:r>
        <w:rPr>
          <w:rStyle w:val="EndnoteReference"/>
          <w:rFonts w:ascii="Jameel Noori Nastaleeq" w:hAnsi="Jameel Noori Nastaleeq" w:cs="Jameel Noori Nastaleeq"/>
          <w:sz w:val="28"/>
          <w:szCs w:val="28"/>
          <w:rtl/>
        </w:rPr>
        <w:endnoteReference w:id="6"/>
      </w:r>
      <w:r w:rsidRPr="0084418F">
        <w:rPr>
          <w:rFonts w:ascii="Jameel Noori Nastaleeq" w:hAnsi="Jameel Noori Nastaleeq" w:cs="Jameel Noori Nastaleeq" w:hint="cs"/>
          <w:sz w:val="28"/>
          <w:szCs w:val="28"/>
          <w:rtl/>
        </w:rPr>
        <w:t xml:space="preserve"> اس تعریف  سے  دلالۃ النص کی تین شرائط معلوم ہوتی ہیں  :</w:t>
      </w:r>
    </w:p>
    <w:p w14:paraId="1486B495" w14:textId="77777777" w:rsidR="0041295F" w:rsidRPr="0084418F" w:rsidRDefault="0041295F">
      <w:pPr>
        <w:pStyle w:val="ListParagraph"/>
        <w:numPr>
          <w:ilvl w:val="0"/>
          <w:numId w:val="2"/>
        </w:numPr>
        <w:bidi/>
        <w:spacing w:after="0" w:line="240" w:lineRule="auto"/>
        <w:jc w:val="both"/>
        <w:rPr>
          <w:rFonts w:ascii="Jameel Noori Nastaleeq" w:hAnsi="Jameel Noori Nastaleeq" w:cs="Jameel Noori Nastaleeq"/>
          <w:sz w:val="28"/>
          <w:szCs w:val="28"/>
          <w:rtl/>
          <w:lang w:bidi="ur-PK"/>
        </w:rPr>
      </w:pPr>
      <w:r w:rsidRPr="0084418F">
        <w:rPr>
          <w:rFonts w:ascii="Jameel Noori Nastaleeq" w:hAnsi="Jameel Noori Nastaleeq" w:cs="Jameel Noori Nastaleeq" w:hint="cs"/>
          <w:sz w:val="28"/>
          <w:szCs w:val="28"/>
          <w:rtl/>
          <w:lang w:bidi="ur-PK"/>
        </w:rPr>
        <w:t>لفظ منصوص کی دلالت کسی   غیر منصوص مسئلہ کے حکم پر ہو۔</w:t>
      </w:r>
    </w:p>
    <w:p w14:paraId="0ECA8203" w14:textId="77777777" w:rsidR="0041295F" w:rsidRPr="0084418F" w:rsidRDefault="0041295F">
      <w:pPr>
        <w:pStyle w:val="ListParagraph"/>
        <w:numPr>
          <w:ilvl w:val="0"/>
          <w:numId w:val="2"/>
        </w:numPr>
        <w:bidi/>
        <w:spacing w:after="0" w:line="240" w:lineRule="auto"/>
        <w:jc w:val="both"/>
        <w:rPr>
          <w:rFonts w:ascii="Jameel Noori Nastaleeq" w:hAnsi="Jameel Noori Nastaleeq" w:cs="Jameel Noori Nastaleeq"/>
          <w:sz w:val="28"/>
          <w:szCs w:val="28"/>
          <w:rtl/>
          <w:lang w:bidi="ur-PK"/>
        </w:rPr>
      </w:pPr>
      <w:r w:rsidRPr="0084418F">
        <w:rPr>
          <w:rFonts w:ascii="Jameel Noori Nastaleeq" w:hAnsi="Jameel Noori Nastaleeq" w:cs="Jameel Noori Nastaleeq" w:hint="cs"/>
          <w:sz w:val="28"/>
          <w:szCs w:val="28"/>
          <w:rtl/>
          <w:lang w:bidi="ur-PK"/>
        </w:rPr>
        <w:t>غیر منصوص مسئلہ کے حکم کی علت منصوص لفظ میں لغوی طور پر شامل ہو۔</w:t>
      </w:r>
    </w:p>
    <w:p w14:paraId="09EA6451" w14:textId="77777777" w:rsidR="0041295F" w:rsidRPr="000151F2" w:rsidRDefault="0041295F">
      <w:pPr>
        <w:pStyle w:val="ListParagraph"/>
        <w:numPr>
          <w:ilvl w:val="0"/>
          <w:numId w:val="2"/>
        </w:numPr>
        <w:bidi/>
        <w:spacing w:after="0" w:line="240" w:lineRule="auto"/>
        <w:jc w:val="both"/>
        <w:rPr>
          <w:rFonts w:ascii="Jameel Noori Nastaleeq" w:hAnsi="Jameel Noori Nastaleeq" w:cs="Jameel Noori Nastaleeq"/>
          <w:sz w:val="30"/>
          <w:szCs w:val="30"/>
          <w:rtl/>
          <w:lang w:bidi="ur-PK"/>
        </w:rPr>
      </w:pPr>
      <w:r w:rsidRPr="0084418F">
        <w:rPr>
          <w:rFonts w:ascii="Jameel Noori Nastaleeq" w:hAnsi="Jameel Noori Nastaleeq" w:cs="Jameel Noori Nastaleeq" w:hint="cs"/>
          <w:sz w:val="28"/>
          <w:szCs w:val="28"/>
          <w:rtl/>
          <w:lang w:bidi="ur-PK"/>
        </w:rPr>
        <w:t>یہ لغوی مفہوم کسی مجتہد کے تفکر کے بغیر محض   ایک  عام  عربی  دان کو ادنی  تامل سے  سمجھ میں  آجائے۔</w:t>
      </w:r>
    </w:p>
    <w:p w14:paraId="43919A2F" w14:textId="4BCB59BE" w:rsidR="0041295F" w:rsidRDefault="0041295F" w:rsidP="003A2E9E">
      <w:pPr>
        <w:bidi/>
        <w:spacing w:after="0" w:line="240" w:lineRule="auto"/>
        <w:ind w:firstLine="720"/>
        <w:jc w:val="both"/>
        <w:rPr>
          <w:rFonts w:ascii="Jameel Noori Nastaleeq" w:hAnsi="Jameel Noori Nastaleeq" w:cs="Jameel Noori Nastaleeq"/>
          <w:sz w:val="28"/>
          <w:szCs w:val="28"/>
          <w:rtl/>
          <w:lang w:bidi="ur-PK"/>
        </w:rPr>
      </w:pPr>
      <w:r w:rsidRPr="003D0A68">
        <w:rPr>
          <w:rFonts w:ascii="Jameel Noori Nastaleeq" w:hAnsi="Jameel Noori Nastaleeq" w:cs="Jameel Noori Nastaleeq" w:hint="cs"/>
          <w:spacing w:val="-2"/>
          <w:sz w:val="28"/>
          <w:szCs w:val="28"/>
          <w:rtl/>
          <w:lang w:bidi="ur-PK"/>
        </w:rPr>
        <w:t xml:space="preserve">فقہائے شوافع نے اس کو مزید دو قسموں فحوی الخطاب اور لحن الخطاب میں منقسم کیاہے۔کیونکہ  منصوص لفظ سے سمجھ آنے والا مفہوم  غیر منصوص مسئلہ کے اندر اگر اعلی  درجے پر موجود ہوتو وہ  فحوی الخطاب  کہلائے گا  اور اگر  غیر منصوص مسئلہ میں اس کی دلالت  مساوی درجے پر ہو تو  اسے لحن الخطاب کانام دیاگیاہے۔اس لئے  اگر غیر منصوص مسئلہ میں اس کی دلالت مساوی درجے سے کم ہو  یا  اس کے فہم میں اجتہاد کی ضرورت ہو تو ایسا مفہوم دلالۃ النص میں شامل نہیں ہوگا بلکہ اسے استنباط کے درجہ پر لاکر کسی دسری  اصولی اصطلاح ،مثلا   قیاس ، استحسان یا مصلحت   مرسلہ وغیرہ  کے تحت شمار کرناہوگا۔ </w:t>
      </w:r>
      <w:r w:rsidRPr="003D0A68">
        <w:rPr>
          <w:rStyle w:val="EndnoteReference"/>
          <w:rFonts w:ascii="Jameel Noori Nastaleeq" w:hAnsi="Jameel Noori Nastaleeq" w:cs="Jameel Noori Nastaleeq"/>
          <w:spacing w:val="-2"/>
          <w:sz w:val="28"/>
          <w:szCs w:val="28"/>
          <w:rtl/>
          <w:lang w:bidi="ur-PK"/>
        </w:rPr>
        <w:endnoteReference w:id="7"/>
      </w:r>
      <w:r w:rsidRPr="003D0A68">
        <w:rPr>
          <w:rFonts w:ascii="Jameel Noori Nastaleeq" w:hAnsi="Jameel Noori Nastaleeq" w:cs="Jameel Noori Nastaleeq" w:hint="cs"/>
          <w:spacing w:val="-2"/>
          <w:sz w:val="28"/>
          <w:szCs w:val="28"/>
          <w:rtl/>
          <w:lang w:bidi="ur-PK"/>
        </w:rPr>
        <w:t>جیسے اللہ سبحانہ وتعالیٰ کا ارشاد ہے:</w:t>
      </w:r>
      <w:r w:rsidR="007E26EB" w:rsidRPr="007E26EB">
        <w:rPr>
          <w:rFonts w:ascii="Jameel Noori Nastaleeq" w:hAnsi="Jameel Noori Nastaleeq" w:cs="Jameel Noori Nastaleeq" w:hint="cs"/>
          <w:sz w:val="28"/>
          <w:szCs w:val="28"/>
          <w:rtl/>
          <w:lang w:bidi="ur-PK"/>
        </w:rPr>
        <w:t xml:space="preserve"> </w:t>
      </w:r>
      <w:r w:rsidR="007E26EB" w:rsidRPr="0084418F">
        <w:rPr>
          <w:rFonts w:ascii="Jameel Noori Nastaleeq" w:hAnsi="Jameel Noori Nastaleeq" w:cs="Jameel Noori Nastaleeq" w:hint="cs"/>
          <w:sz w:val="28"/>
          <w:szCs w:val="28"/>
          <w:rtl/>
          <w:lang w:bidi="ur-PK"/>
        </w:rPr>
        <w:t>تم (والدین)  کومت جھڑکو بلکہ ان کے سامنےاف تک   نہ کہو۔</w:t>
      </w:r>
      <w:r w:rsidR="003A2E9E">
        <w:rPr>
          <w:rFonts w:ascii="Jameel Noori Nastaleeq" w:hAnsi="Jameel Noori Nastaleeq" w:cs="Jameel Noori Nastaleeq" w:hint="cs"/>
          <w:sz w:val="28"/>
          <w:szCs w:val="28"/>
          <w:rtl/>
          <w:lang w:bidi="ur-PK"/>
        </w:rPr>
        <w:t xml:space="preserve">اس </w:t>
      </w:r>
      <w:r w:rsidRPr="0084418F">
        <w:rPr>
          <w:rFonts w:ascii="Jameel Noori Nastaleeq" w:hAnsi="Jameel Noori Nastaleeq" w:cs="Jameel Noori Nastaleeq" w:hint="cs"/>
          <w:sz w:val="28"/>
          <w:szCs w:val="28"/>
          <w:rtl/>
          <w:lang w:bidi="ur-PK"/>
        </w:rPr>
        <w:t xml:space="preserve"> آیت میں اللہ سبحانہ وتعالیٰ نے والدین کے سامنے اف کرنے اور انہیں ڈانٹنے سے منع فرمایا ہے اور اس فعل کو حرام قرار دیا ہے۔ نص کی عبارت کا یہی مفہوم ہے۔ مگر دلالت سے یہ بات بھی معلوم ہوتی ہے کہ جو بات بھی والدین کے سامنے اُف کرنے کے مساوی ہو یا اس سے زیادہ شدید ہو اس میں علت تحریم اور بھی زیادہ موجودہے اس لیے وہ بدرجہ اولیٰ حرام ہے۔ البتہ جو امور اُف کرنے اور ڈانٹ ڈپٹ سے کمتر درجے کے ہوں وہ اس نص کے تحت داخل نہیں ہیں۔ </w:t>
      </w:r>
    </w:p>
    <w:p w14:paraId="43D4C8FA" w14:textId="775D1456" w:rsidR="0041295F" w:rsidRPr="000151F2" w:rsidRDefault="0041295F">
      <w:pPr>
        <w:pStyle w:val="ListParagraph"/>
        <w:widowControl w:val="0"/>
        <w:numPr>
          <w:ilvl w:val="1"/>
          <w:numId w:val="6"/>
        </w:numPr>
        <w:bidi/>
        <w:spacing w:after="0" w:line="240" w:lineRule="auto"/>
        <w:jc w:val="both"/>
        <w:rPr>
          <w:lang w:bidi="ur-PK"/>
        </w:rPr>
      </w:pPr>
      <w:r w:rsidRPr="00911353">
        <w:rPr>
          <w:rFonts w:ascii="Jameel Noori Nastaleeq" w:hAnsi="Jameel Noori Nastaleeq" w:cs="Jameel Noori Nastaleeq" w:hint="cs"/>
          <w:b/>
          <w:bCs/>
          <w:sz w:val="30"/>
          <w:szCs w:val="30"/>
          <w:rtl/>
        </w:rPr>
        <w:t xml:space="preserve">دلالۃ النص  سے متعلق موجود تحریرات </w:t>
      </w:r>
    </w:p>
    <w:p w14:paraId="552EF8BC" w14:textId="77777777" w:rsidR="0041295F" w:rsidRPr="000B6ED8" w:rsidRDefault="0041295F" w:rsidP="007E26EB">
      <w:pPr>
        <w:widowControl w:val="0"/>
        <w:bidi/>
        <w:spacing w:after="0" w:line="240" w:lineRule="auto"/>
        <w:ind w:firstLine="720"/>
        <w:jc w:val="both"/>
        <w:rPr>
          <w:rFonts w:ascii="Jameel Noori Nastaleeq" w:hAnsi="Jameel Noori Nastaleeq" w:cs="Jameel Noori Nastaleeq"/>
          <w:spacing w:val="-4"/>
          <w:sz w:val="28"/>
          <w:szCs w:val="28"/>
          <w:lang w:bidi="ur-PK"/>
        </w:rPr>
      </w:pPr>
      <w:r w:rsidRPr="000B6ED8">
        <w:rPr>
          <w:rFonts w:ascii="Jameel Noori Nastaleeq" w:hAnsi="Jameel Noori Nastaleeq" w:cs="Jameel Noori Nastaleeq" w:hint="cs"/>
          <w:spacing w:val="-4"/>
          <w:sz w:val="28"/>
          <w:szCs w:val="28"/>
          <w:rtl/>
          <w:lang w:bidi="ur-PK"/>
        </w:rPr>
        <w:t>اصول  فقہ  پر  ویسے  تو  بہت  زیادہ  کتب  لکھی  گئی  ہیں  اور  دونوں  مناہج  پر  الگ  الگ   کثیر  کتب  مدون  کی  گئی  ہیں۔ا</w:t>
      </w:r>
      <w:r w:rsidRPr="000B6ED8">
        <w:rPr>
          <w:rFonts w:ascii="Jameel Noori Nastaleeq" w:hAnsi="Jameel Noori Nastaleeq" w:cs="Jameel Noori Nastaleeq"/>
          <w:spacing w:val="-4"/>
          <w:sz w:val="28"/>
          <w:szCs w:val="28"/>
          <w:rtl/>
          <w:lang w:bidi="ur-PK"/>
        </w:rPr>
        <w:t>صول فقہ پر سب سے پہلی مدون کتاب ’’</w:t>
      </w:r>
      <w:r w:rsidRPr="000B6ED8">
        <w:rPr>
          <w:rFonts w:ascii="Sakkal Majalla" w:hAnsi="Sakkal Majalla" w:cs="Sakkal Majalla"/>
          <w:spacing w:val="-4"/>
          <w:sz w:val="28"/>
          <w:szCs w:val="28"/>
          <w:rtl/>
          <w:lang w:bidi="ur-PK"/>
        </w:rPr>
        <w:t>الرسالہ</w:t>
      </w:r>
      <w:r w:rsidRPr="000B6ED8">
        <w:rPr>
          <w:rFonts w:ascii="Jameel Noori Nastaleeq" w:hAnsi="Jameel Noori Nastaleeq" w:cs="Jameel Noori Nastaleeq"/>
          <w:spacing w:val="-4"/>
          <w:sz w:val="28"/>
          <w:szCs w:val="28"/>
          <w:rtl/>
          <w:lang w:bidi="ur-PK"/>
        </w:rPr>
        <w:t>‘‘  ہےجو امام شافعی کی تصنیف ہے اور طریقہ متکلمین کے مطابق ہے۔اور ’’</w:t>
      </w:r>
      <w:r w:rsidRPr="000B6ED8">
        <w:rPr>
          <w:rFonts w:ascii="Sakkal Majalla" w:hAnsi="Sakkal Majalla" w:cs="Sakkal Majalla"/>
          <w:spacing w:val="-4"/>
          <w:sz w:val="28"/>
          <w:szCs w:val="28"/>
          <w:rtl/>
          <w:lang w:bidi="ur-PK"/>
        </w:rPr>
        <w:t>البرھان</w:t>
      </w:r>
      <w:r w:rsidRPr="000B6ED8">
        <w:rPr>
          <w:rFonts w:ascii="Jameel Noori Nastaleeq" w:hAnsi="Jameel Noori Nastaleeq" w:cs="Jameel Noori Nastaleeq"/>
          <w:spacing w:val="-4"/>
          <w:sz w:val="28"/>
          <w:szCs w:val="28"/>
          <w:rtl/>
          <w:lang w:bidi="ur-PK"/>
        </w:rPr>
        <w:t>‘‘  امام جوینی کی</w:t>
      </w:r>
      <w:r w:rsidRPr="000B6ED8">
        <w:rPr>
          <w:rStyle w:val="EndnoteReference"/>
          <w:rFonts w:ascii="Jameel Noori Nastaleeq" w:hAnsi="Jameel Noori Nastaleeq" w:cs="Jameel Noori Nastaleeq"/>
          <w:spacing w:val="-4"/>
          <w:sz w:val="28"/>
          <w:szCs w:val="28"/>
          <w:rtl/>
          <w:lang w:bidi="ur-PK"/>
        </w:rPr>
        <w:endnoteReference w:id="8"/>
      </w:r>
      <w:r w:rsidRPr="000B6ED8">
        <w:rPr>
          <w:rFonts w:ascii="Jameel Noori Nastaleeq" w:hAnsi="Jameel Noori Nastaleeq" w:cs="Jameel Noori Nastaleeq"/>
          <w:spacing w:val="-4"/>
          <w:sz w:val="28"/>
          <w:szCs w:val="28"/>
          <w:rtl/>
          <w:lang w:bidi="ur-PK"/>
        </w:rPr>
        <w:t xml:space="preserve"> ،</w:t>
      </w:r>
      <w:r w:rsidRPr="000B6ED8">
        <w:rPr>
          <w:rFonts w:ascii="Jameel Noori Nastaleeq" w:hAnsi="Jameel Noori Nastaleeq" w:cs="Jameel Noori Nastaleeq" w:hint="cs"/>
          <w:spacing w:val="-4"/>
          <w:sz w:val="28"/>
          <w:szCs w:val="28"/>
          <w:rtl/>
          <w:lang w:bidi="ur-PK"/>
        </w:rPr>
        <w:t xml:space="preserve"> </w:t>
      </w:r>
      <w:r w:rsidRPr="000B6ED8">
        <w:rPr>
          <w:rFonts w:ascii="Jameel Noori Nastaleeq" w:hAnsi="Jameel Noori Nastaleeq" w:cs="Jameel Noori Nastaleeq"/>
          <w:spacing w:val="-4"/>
          <w:sz w:val="28"/>
          <w:szCs w:val="28"/>
          <w:rtl/>
          <w:lang w:bidi="ur-PK"/>
        </w:rPr>
        <w:lastRenderedPageBreak/>
        <w:t>’’</w:t>
      </w:r>
      <w:r w:rsidRPr="000B6ED8">
        <w:rPr>
          <w:rFonts w:ascii="Sakkal Majalla" w:hAnsi="Sakkal Majalla" w:cs="Sakkal Majalla"/>
          <w:spacing w:val="-4"/>
          <w:sz w:val="28"/>
          <w:szCs w:val="28"/>
          <w:rtl/>
          <w:lang w:bidi="ur-PK"/>
        </w:rPr>
        <w:t>المستصفی</w:t>
      </w:r>
      <w:r w:rsidRPr="000B6ED8">
        <w:rPr>
          <w:rFonts w:ascii="Sakkal Majalla" w:hAnsi="Sakkal Majalla" w:cs="Sakkal Majalla" w:hint="cs"/>
          <w:spacing w:val="-4"/>
          <w:sz w:val="28"/>
          <w:szCs w:val="28"/>
          <w:rtl/>
          <w:lang w:bidi="ur-PK"/>
        </w:rPr>
        <w:t>ٰ</w:t>
      </w:r>
      <w:r w:rsidRPr="000B6ED8">
        <w:rPr>
          <w:rFonts w:ascii="Jameel Noori Nastaleeq" w:hAnsi="Jameel Noori Nastaleeq" w:cs="Jameel Noori Nastaleeq"/>
          <w:spacing w:val="-4"/>
          <w:sz w:val="28"/>
          <w:szCs w:val="28"/>
          <w:rtl/>
          <w:lang w:bidi="ur-PK"/>
        </w:rPr>
        <w:t>‘‘  امام غزالی اور ’’</w:t>
      </w:r>
      <w:r w:rsidRPr="000B6ED8">
        <w:rPr>
          <w:rFonts w:ascii="Sakkal Majalla" w:hAnsi="Sakkal Majalla" w:cs="Sakkal Majalla"/>
          <w:spacing w:val="-4"/>
          <w:sz w:val="28"/>
          <w:szCs w:val="28"/>
          <w:rtl/>
          <w:lang w:bidi="ur-PK"/>
        </w:rPr>
        <w:t>المحصول</w:t>
      </w:r>
      <w:r w:rsidRPr="000B6ED8">
        <w:rPr>
          <w:rFonts w:ascii="Jameel Noori Nastaleeq" w:hAnsi="Jameel Noori Nastaleeq" w:cs="Jameel Noori Nastaleeq"/>
          <w:spacing w:val="-4"/>
          <w:sz w:val="28"/>
          <w:szCs w:val="28"/>
          <w:rtl/>
          <w:lang w:bidi="ur-PK"/>
        </w:rPr>
        <w:t xml:space="preserve">‘‘ امام رازی کی ، یہ مشہور کتب ہیں جو متکلمین </w:t>
      </w:r>
      <w:r w:rsidRPr="000B6ED8">
        <w:rPr>
          <w:rFonts w:ascii="Jameel Noori Nastaleeq" w:hAnsi="Jameel Noori Nastaleeq" w:cs="Jameel Noori Nastaleeq" w:hint="cs"/>
          <w:spacing w:val="-4"/>
          <w:sz w:val="28"/>
          <w:szCs w:val="28"/>
          <w:rtl/>
          <w:lang w:bidi="ur-PK"/>
        </w:rPr>
        <w:t xml:space="preserve">کے  منہج  </w:t>
      </w:r>
      <w:r w:rsidRPr="000B6ED8">
        <w:rPr>
          <w:rFonts w:ascii="Jameel Noori Nastaleeq" w:hAnsi="Jameel Noori Nastaleeq" w:cs="Jameel Noori Nastaleeq"/>
          <w:spacing w:val="-4"/>
          <w:sz w:val="28"/>
          <w:szCs w:val="28"/>
          <w:rtl/>
          <w:lang w:bidi="ur-PK"/>
        </w:rPr>
        <w:t>پر مرتب کی گئی ہیں۔ اور</w:t>
      </w:r>
      <w:r w:rsidRPr="000B6ED8">
        <w:rPr>
          <w:rFonts w:ascii="Jameel Noori Nastaleeq" w:hAnsi="Jameel Noori Nastaleeq" w:cs="Jameel Noori Nastaleeq" w:hint="cs"/>
          <w:spacing w:val="-4"/>
          <w:sz w:val="28"/>
          <w:szCs w:val="28"/>
          <w:rtl/>
          <w:lang w:bidi="ur-PK"/>
        </w:rPr>
        <w:t xml:space="preserve">  </w:t>
      </w:r>
      <w:r w:rsidRPr="000B6ED8">
        <w:rPr>
          <w:rFonts w:ascii="Jameel Noori Nastaleeq" w:hAnsi="Jameel Noori Nastaleeq" w:cs="Jameel Noori Nastaleeq"/>
          <w:spacing w:val="-4"/>
          <w:sz w:val="28"/>
          <w:szCs w:val="28"/>
          <w:rtl/>
          <w:lang w:bidi="ur-PK"/>
        </w:rPr>
        <w:t xml:space="preserve">احناف </w:t>
      </w:r>
      <w:r w:rsidRPr="000B6ED8">
        <w:rPr>
          <w:rFonts w:ascii="Jameel Noori Nastaleeq" w:hAnsi="Jameel Noori Nastaleeq" w:cs="Jameel Noori Nastaleeq" w:hint="cs"/>
          <w:spacing w:val="-4"/>
          <w:sz w:val="28"/>
          <w:szCs w:val="28"/>
          <w:rtl/>
          <w:lang w:bidi="ur-PK"/>
        </w:rPr>
        <w:t xml:space="preserve">کے  منہج  </w:t>
      </w:r>
      <w:r w:rsidRPr="000B6ED8">
        <w:rPr>
          <w:rFonts w:ascii="Jameel Noori Nastaleeq" w:hAnsi="Jameel Noori Nastaleeq" w:cs="Jameel Noori Nastaleeq"/>
          <w:spacing w:val="-4"/>
          <w:sz w:val="28"/>
          <w:szCs w:val="28"/>
          <w:rtl/>
          <w:lang w:bidi="ur-PK"/>
        </w:rPr>
        <w:t>پر جو کتب لکھی گئی ہیں ان میں سے اہم اور مشہور بنیادی کتب یہ ہیں : ’’</w:t>
      </w:r>
      <w:r w:rsidRPr="000B6ED8">
        <w:rPr>
          <w:rFonts w:ascii="Sakkal Majalla" w:hAnsi="Sakkal Majalla" w:cs="Sakkal Majalla"/>
          <w:spacing w:val="-4"/>
          <w:sz w:val="28"/>
          <w:szCs w:val="28"/>
          <w:rtl/>
          <w:lang w:bidi="ur-PK"/>
        </w:rPr>
        <w:t>تقویم الادلۃ</w:t>
      </w:r>
      <w:r w:rsidRPr="000B6ED8">
        <w:rPr>
          <w:rFonts w:ascii="Jameel Noori Nastaleeq" w:hAnsi="Jameel Noori Nastaleeq" w:cs="Jameel Noori Nastaleeq"/>
          <w:spacing w:val="-4"/>
          <w:sz w:val="28"/>
          <w:szCs w:val="28"/>
          <w:rtl/>
          <w:lang w:bidi="ur-PK"/>
        </w:rPr>
        <w:t>‘‘ابو زید دبوسی کی، ’’</w:t>
      </w:r>
      <w:r w:rsidRPr="000B6ED8">
        <w:rPr>
          <w:rFonts w:ascii="Sakkal Majalla" w:hAnsi="Sakkal Majalla" w:cs="Sakkal Majalla"/>
          <w:spacing w:val="-4"/>
          <w:sz w:val="28"/>
          <w:szCs w:val="28"/>
          <w:rtl/>
          <w:lang w:bidi="ur-PK"/>
        </w:rPr>
        <w:t>تمہید الفصول فی الاصول</w:t>
      </w:r>
      <w:r w:rsidRPr="000B6ED8">
        <w:rPr>
          <w:rFonts w:ascii="Jameel Noori Nastaleeq" w:hAnsi="Jameel Noori Nastaleeq" w:cs="Jameel Noori Nastaleeq"/>
          <w:spacing w:val="-4"/>
          <w:sz w:val="28"/>
          <w:szCs w:val="28"/>
          <w:rtl/>
          <w:lang w:bidi="ur-PK"/>
        </w:rPr>
        <w:t>‘‘ امام محمد بن احمد سرضسی کی، ’’</w:t>
      </w:r>
      <w:r w:rsidRPr="000B6ED8">
        <w:rPr>
          <w:rFonts w:ascii="Sakkal Majalla" w:hAnsi="Sakkal Majalla" w:cs="Sakkal Majalla"/>
          <w:spacing w:val="-4"/>
          <w:sz w:val="28"/>
          <w:szCs w:val="28"/>
          <w:rtl/>
          <w:lang w:bidi="ur-PK"/>
        </w:rPr>
        <w:t>اصول البزدوی</w:t>
      </w:r>
      <w:r w:rsidRPr="000B6ED8">
        <w:rPr>
          <w:rFonts w:ascii="Jameel Noori Nastaleeq" w:hAnsi="Jameel Noori Nastaleeq" w:cs="Jameel Noori Nastaleeq"/>
          <w:spacing w:val="-4"/>
          <w:sz w:val="28"/>
          <w:szCs w:val="28"/>
          <w:rtl/>
          <w:lang w:bidi="ur-PK"/>
        </w:rPr>
        <w:t>‘‘  علی بن محمد بزدوی کی، ’’</w:t>
      </w:r>
      <w:r w:rsidRPr="000B6ED8">
        <w:rPr>
          <w:rFonts w:ascii="Sakkal Majalla" w:hAnsi="Sakkal Majalla" w:cs="Sakkal Majalla"/>
          <w:spacing w:val="-4"/>
          <w:sz w:val="28"/>
          <w:szCs w:val="28"/>
          <w:rtl/>
          <w:lang w:bidi="ur-PK"/>
        </w:rPr>
        <w:t>کتاب المنار</w:t>
      </w:r>
      <w:r w:rsidRPr="000B6ED8">
        <w:rPr>
          <w:rFonts w:ascii="Jameel Noori Nastaleeq" w:hAnsi="Jameel Noori Nastaleeq" w:cs="Jameel Noori Nastaleeq"/>
          <w:spacing w:val="-4"/>
          <w:sz w:val="28"/>
          <w:szCs w:val="28"/>
          <w:rtl/>
          <w:lang w:bidi="ur-PK"/>
        </w:rPr>
        <w:t>‘‘ حافظ الدین نسفی کی ہے۔</w:t>
      </w:r>
    </w:p>
    <w:p w14:paraId="06091CF1" w14:textId="77777777" w:rsidR="0041295F" w:rsidRDefault="0041295F" w:rsidP="005B7A77">
      <w:pPr>
        <w:bidi/>
        <w:spacing w:after="0" w:line="240" w:lineRule="auto"/>
        <w:ind w:firstLine="720"/>
        <w:jc w:val="both"/>
        <w:rPr>
          <w:rFonts w:ascii="Jameel Noori Nastaleeq" w:hAnsi="Jameel Noori Nastaleeq" w:cs="Jameel Noori Nastaleeq"/>
          <w:sz w:val="30"/>
          <w:szCs w:val="30"/>
          <w:rtl/>
          <w:lang w:bidi="ur-PK"/>
        </w:rPr>
      </w:pPr>
      <w:r w:rsidRPr="0084418F">
        <w:rPr>
          <w:rFonts w:ascii="Jameel Noori Nastaleeq" w:hAnsi="Jameel Noori Nastaleeq" w:cs="Jameel Noori Nastaleeq" w:hint="cs"/>
          <w:sz w:val="28"/>
          <w:szCs w:val="28"/>
          <w:rtl/>
          <w:lang w:bidi="ur-PK"/>
        </w:rPr>
        <w:t>’’</w:t>
      </w:r>
      <w:r w:rsidRPr="0084418F">
        <w:rPr>
          <w:rFonts w:ascii="Sakkal Majalla" w:hAnsi="Sakkal Majalla" w:cs="Sakkal Majalla"/>
          <w:sz w:val="28"/>
          <w:szCs w:val="28"/>
          <w:rtl/>
          <w:lang w:bidi="ur-PK"/>
        </w:rPr>
        <w:t>مدخل إلى دلالات الألفاظ</w:t>
      </w:r>
      <w:r w:rsidRPr="0084418F">
        <w:rPr>
          <w:rFonts w:ascii="Jameel Noori Nastaleeq" w:hAnsi="Jameel Noori Nastaleeq" w:cs="Jameel Noori Nastaleeq" w:hint="cs"/>
          <w:sz w:val="28"/>
          <w:szCs w:val="28"/>
          <w:rtl/>
          <w:lang w:bidi="ur-PK"/>
        </w:rPr>
        <w:t xml:space="preserve">‘‘کے عنوان سے </w:t>
      </w:r>
      <w:r w:rsidRPr="0084418F">
        <w:rPr>
          <w:rFonts w:ascii="Sakkal Majalla" w:hAnsi="Sakkal Majalla" w:cs="Sakkal Majalla"/>
          <w:sz w:val="28"/>
          <w:szCs w:val="28"/>
          <w:rtl/>
          <w:lang w:bidi="ur-PK"/>
        </w:rPr>
        <w:t>أبو الحسن هشام المحجوبي</w:t>
      </w:r>
      <w:r w:rsidRPr="0084418F">
        <w:rPr>
          <w:rFonts w:ascii="Jameel Noori Nastaleeq" w:hAnsi="Jameel Noori Nastaleeq" w:cs="Jameel Noori Nastaleeq"/>
          <w:sz w:val="28"/>
          <w:szCs w:val="28"/>
          <w:rtl/>
          <w:lang w:bidi="ur-PK"/>
        </w:rPr>
        <w:t xml:space="preserve"> </w:t>
      </w:r>
      <w:r w:rsidRPr="0084418F">
        <w:rPr>
          <w:rFonts w:ascii="Jameel Noori Nastaleeq" w:hAnsi="Jameel Noori Nastaleeq" w:cs="Jameel Noori Nastaleeq" w:hint="cs"/>
          <w:sz w:val="28"/>
          <w:szCs w:val="28"/>
          <w:rtl/>
          <w:lang w:bidi="ur-PK"/>
        </w:rPr>
        <w:t xml:space="preserve">اور </w:t>
      </w:r>
      <w:r w:rsidRPr="0084418F">
        <w:rPr>
          <w:rFonts w:ascii="Sakkal Majalla" w:hAnsi="Sakkal Majalla" w:cs="Sakkal Majalla"/>
          <w:sz w:val="28"/>
          <w:szCs w:val="28"/>
          <w:rtl/>
          <w:lang w:bidi="ur-PK"/>
        </w:rPr>
        <w:t>وديع الراضي</w:t>
      </w:r>
      <w:r w:rsidRPr="0084418F">
        <w:rPr>
          <w:rFonts w:ascii="Jameel Noori Nastaleeq" w:hAnsi="Jameel Noori Nastaleeq" w:cs="Jameel Noori Nastaleeq" w:hint="cs"/>
          <w:sz w:val="28"/>
          <w:szCs w:val="28"/>
          <w:rtl/>
          <w:lang w:bidi="ur-PK"/>
        </w:rPr>
        <w:t xml:space="preserve"> کا مشترکہ مقالہ، </w:t>
      </w:r>
      <w:r w:rsidRPr="0084418F">
        <w:rPr>
          <w:rFonts w:ascii="Sakkal Majalla" w:hAnsi="Sakkal Majalla" w:cs="Sakkal Majalla"/>
          <w:sz w:val="28"/>
          <w:szCs w:val="28"/>
          <w:rtl/>
          <w:lang w:bidi="ur-PK"/>
        </w:rPr>
        <w:t>الالوکۃ الشرعیۃ</w:t>
      </w:r>
      <w:r w:rsidRPr="0084418F">
        <w:rPr>
          <w:rFonts w:ascii="Jameel Noori Nastaleeq" w:hAnsi="Jameel Noori Nastaleeq" w:cs="Jameel Noori Nastaleeq" w:hint="cs"/>
          <w:sz w:val="28"/>
          <w:szCs w:val="28"/>
          <w:rtl/>
          <w:lang w:bidi="ur-PK"/>
        </w:rPr>
        <w:t xml:space="preserve"> نامی جرنل میں 2018 میں شائع ہوا،جس میں دلالات کے حوالے سے  مذہب شافعیہ اور حنفیہ پر نہایت اختصار سے گفتگو کی گئی ہے۔اسی طرح الدکتور </w:t>
      </w:r>
      <w:r w:rsidRPr="0084418F">
        <w:rPr>
          <w:rFonts w:ascii="Jameel Noori Nastaleeq" w:hAnsi="Jameel Noori Nastaleeq" w:cs="Jameel Noori Nastaleeq" w:hint="eastAsia"/>
          <w:sz w:val="28"/>
          <w:szCs w:val="28"/>
          <w:rtl/>
          <w:lang w:bidi="ur-PK"/>
        </w:rPr>
        <w:t>سامح</w:t>
      </w:r>
      <w:r w:rsidRPr="0084418F">
        <w:rPr>
          <w:rFonts w:ascii="Jameel Noori Nastaleeq" w:hAnsi="Jameel Noori Nastaleeq" w:cs="Jameel Noori Nastaleeq"/>
          <w:sz w:val="28"/>
          <w:szCs w:val="28"/>
          <w:rtl/>
          <w:lang w:bidi="ur-PK"/>
        </w:rPr>
        <w:t xml:space="preserve"> </w:t>
      </w:r>
      <w:r w:rsidRPr="0084418F">
        <w:rPr>
          <w:rFonts w:ascii="Jameel Noori Nastaleeq" w:hAnsi="Jameel Noori Nastaleeq" w:cs="Jameel Noori Nastaleeq" w:hint="eastAsia"/>
          <w:sz w:val="28"/>
          <w:szCs w:val="28"/>
          <w:rtl/>
          <w:lang w:bidi="ur-PK"/>
        </w:rPr>
        <w:t>عبدالسلام</w:t>
      </w:r>
      <w:r w:rsidRPr="0084418F">
        <w:rPr>
          <w:rFonts w:ascii="Jameel Noori Nastaleeq" w:hAnsi="Jameel Noori Nastaleeq" w:cs="Jameel Noori Nastaleeq"/>
          <w:sz w:val="28"/>
          <w:szCs w:val="28"/>
          <w:rtl/>
          <w:lang w:bidi="ur-PK"/>
        </w:rPr>
        <w:t xml:space="preserve"> </w:t>
      </w:r>
      <w:r w:rsidRPr="0084418F">
        <w:rPr>
          <w:rFonts w:ascii="Jameel Noori Nastaleeq" w:hAnsi="Jameel Noori Nastaleeq" w:cs="Jameel Noori Nastaleeq" w:hint="eastAsia"/>
          <w:sz w:val="28"/>
          <w:szCs w:val="28"/>
          <w:rtl/>
          <w:lang w:bidi="ur-PK"/>
        </w:rPr>
        <w:t>محمد</w:t>
      </w:r>
      <w:r w:rsidRPr="0084418F">
        <w:rPr>
          <w:rFonts w:ascii="Jameel Noori Nastaleeq" w:hAnsi="Jameel Noori Nastaleeq" w:cs="Jameel Noori Nastaleeq" w:hint="cs"/>
          <w:sz w:val="28"/>
          <w:szCs w:val="28"/>
          <w:rtl/>
          <w:lang w:bidi="ur-PK"/>
        </w:rPr>
        <w:t xml:space="preserve"> کا ایک مقالہ ’’</w:t>
      </w:r>
      <w:r w:rsidRPr="0084418F">
        <w:rPr>
          <w:rFonts w:ascii="Sakkal Majalla" w:hAnsi="Sakkal Majalla" w:cs="Sakkal Majalla"/>
          <w:sz w:val="28"/>
          <w:szCs w:val="28"/>
          <w:rtl/>
          <w:lang w:bidi="ur-PK"/>
        </w:rPr>
        <w:t xml:space="preserve">خلاصة القول </w:t>
      </w:r>
      <w:r w:rsidRPr="0084418F">
        <w:rPr>
          <w:rFonts w:ascii="Sakkal Majalla" w:hAnsi="Sakkal Majalla" w:cs="Sakkal Majalla" w:hint="eastAsia"/>
          <w:sz w:val="28"/>
          <w:szCs w:val="28"/>
          <w:rtl/>
          <w:lang w:bidi="ur-PK"/>
        </w:rPr>
        <w:t>في</w:t>
      </w:r>
      <w:r w:rsidRPr="0084418F">
        <w:rPr>
          <w:rFonts w:ascii="Sakkal Majalla" w:hAnsi="Sakkal Majalla" w:cs="Sakkal Majalla"/>
          <w:sz w:val="28"/>
          <w:szCs w:val="28"/>
          <w:rtl/>
          <w:lang w:bidi="ur-PK"/>
        </w:rPr>
        <w:t xml:space="preserve"> </w:t>
      </w:r>
      <w:r w:rsidRPr="0084418F">
        <w:rPr>
          <w:rFonts w:ascii="Sakkal Majalla" w:hAnsi="Sakkal Majalla" w:cs="Sakkal Majalla" w:hint="eastAsia"/>
          <w:sz w:val="28"/>
          <w:szCs w:val="28"/>
          <w:rtl/>
          <w:lang w:bidi="ur-PK"/>
        </w:rPr>
        <w:t>دلالات</w:t>
      </w:r>
      <w:r w:rsidRPr="0084418F">
        <w:rPr>
          <w:rFonts w:ascii="Sakkal Majalla" w:hAnsi="Sakkal Majalla" w:cs="Sakkal Majalla"/>
          <w:sz w:val="28"/>
          <w:szCs w:val="28"/>
          <w:rtl/>
          <w:lang w:bidi="ur-PK"/>
        </w:rPr>
        <w:t xml:space="preserve"> </w:t>
      </w:r>
      <w:r w:rsidRPr="0084418F">
        <w:rPr>
          <w:rFonts w:ascii="Sakkal Majalla" w:hAnsi="Sakkal Majalla" w:cs="Sakkal Majalla" w:hint="eastAsia"/>
          <w:sz w:val="28"/>
          <w:szCs w:val="28"/>
          <w:rtl/>
          <w:lang w:bidi="ur-PK"/>
        </w:rPr>
        <w:t>اللفظ</w:t>
      </w:r>
      <w:r w:rsidRPr="0084418F">
        <w:rPr>
          <w:rFonts w:ascii="Sakkal Majalla" w:hAnsi="Sakkal Majalla" w:cs="Sakkal Majalla"/>
          <w:sz w:val="28"/>
          <w:szCs w:val="28"/>
          <w:rtl/>
          <w:lang w:bidi="ur-PK"/>
        </w:rPr>
        <w:t xml:space="preserve"> </w:t>
      </w:r>
      <w:r w:rsidRPr="0084418F">
        <w:rPr>
          <w:rFonts w:ascii="Sakkal Majalla" w:hAnsi="Sakkal Majalla" w:cs="Sakkal Majalla" w:hint="eastAsia"/>
          <w:sz w:val="28"/>
          <w:szCs w:val="28"/>
          <w:rtl/>
          <w:lang w:bidi="ur-PK"/>
        </w:rPr>
        <w:t>والسياق</w:t>
      </w:r>
      <w:r w:rsidRPr="0084418F">
        <w:rPr>
          <w:rFonts w:ascii="Sakkal Majalla" w:hAnsi="Sakkal Majalla" w:cs="Sakkal Majalla"/>
          <w:sz w:val="28"/>
          <w:szCs w:val="28"/>
          <w:rtl/>
          <w:lang w:bidi="ur-PK"/>
        </w:rPr>
        <w:t xml:space="preserve"> </w:t>
      </w:r>
      <w:r w:rsidRPr="0084418F">
        <w:rPr>
          <w:rFonts w:ascii="Sakkal Majalla" w:hAnsi="Sakkal Majalla" w:cs="Sakkal Majalla" w:hint="eastAsia"/>
          <w:sz w:val="28"/>
          <w:szCs w:val="28"/>
          <w:rtl/>
          <w:lang w:bidi="ur-PK"/>
        </w:rPr>
        <w:t>عند</w:t>
      </w:r>
      <w:r w:rsidRPr="0084418F">
        <w:rPr>
          <w:rFonts w:ascii="Sakkal Majalla" w:hAnsi="Sakkal Majalla" w:cs="Sakkal Majalla"/>
          <w:sz w:val="28"/>
          <w:szCs w:val="28"/>
          <w:rtl/>
          <w:lang w:bidi="ur-PK"/>
        </w:rPr>
        <w:t xml:space="preserve"> </w:t>
      </w:r>
      <w:r w:rsidRPr="0084418F">
        <w:rPr>
          <w:rFonts w:ascii="Sakkal Majalla" w:hAnsi="Sakkal Majalla" w:cs="Sakkal Majalla" w:hint="eastAsia"/>
          <w:sz w:val="28"/>
          <w:szCs w:val="28"/>
          <w:rtl/>
          <w:lang w:bidi="ur-PK"/>
        </w:rPr>
        <w:t>الأصوليين</w:t>
      </w:r>
      <w:r w:rsidRPr="0084418F">
        <w:rPr>
          <w:rFonts w:ascii="Jameel Noori Nastaleeq" w:hAnsi="Jameel Noori Nastaleeq" w:cs="Jameel Noori Nastaleeq" w:hint="cs"/>
          <w:sz w:val="28"/>
          <w:szCs w:val="28"/>
          <w:rtl/>
          <w:lang w:bidi="ur-PK"/>
        </w:rPr>
        <w:t>‘‘ کے عنوان سے 2015 میں شائع ہوا، جوکہ اصولیین کے نزدیک دلالات میں سیاق کی اہمیت پر نو دلائل پر مشتمل ہے۔ اور ماسٹر لیول کا مقالہ  بعنوان ’’العلاقۃ بین دلالۃ النص والقیاس‘‘ جامعۃ النجاح الوطنیۃ نابلس فلسطین سے اسراء فہمی محمد نے الدکتور حسن سعد خضر کی زیر نگرانی 2014 میں مکمل کیا، جو کہ دلالۃ النص اور قیاس کے درمیان تعلق کے حوالے سے فقہاء اور اصولیین کے نظریات پر تحقیقی کام ہے۔ علاوہ ازیں  ’’</w:t>
      </w:r>
      <w:r w:rsidRPr="0084418F">
        <w:rPr>
          <w:rFonts w:ascii="Sakkal Majalla" w:hAnsi="Sakkal Majalla" w:cs="Sakkal Majalla"/>
          <w:sz w:val="28"/>
          <w:szCs w:val="28"/>
          <w:rtl/>
          <w:lang w:bidi="ur-PK"/>
        </w:rPr>
        <w:t>حُجية دلالة النّص</w:t>
      </w:r>
      <w:r w:rsidRPr="0084418F">
        <w:rPr>
          <w:rFonts w:ascii="Jameel Noori Nastaleeq" w:hAnsi="Jameel Noori Nastaleeq" w:cs="Jameel Noori Nastaleeq" w:hint="cs"/>
          <w:sz w:val="28"/>
          <w:szCs w:val="28"/>
          <w:rtl/>
          <w:lang w:bidi="ur-PK"/>
        </w:rPr>
        <w:t xml:space="preserve">‘‘ کے نام سے </w:t>
      </w:r>
      <w:r w:rsidRPr="0084418F">
        <w:rPr>
          <w:rFonts w:ascii="Sakkal Majalla" w:hAnsi="Sakkal Majalla" w:cs="Sakkal Majalla"/>
          <w:sz w:val="28"/>
          <w:szCs w:val="28"/>
          <w:rtl/>
          <w:lang w:bidi="ur-PK"/>
        </w:rPr>
        <w:t>محمد بن عبداللہ الھاشمی</w:t>
      </w:r>
      <w:r w:rsidRPr="0084418F">
        <w:rPr>
          <w:rFonts w:ascii="Jameel Noori Nastaleeq" w:hAnsi="Jameel Noori Nastaleeq" w:cs="Jameel Noori Nastaleeq" w:hint="cs"/>
          <w:sz w:val="28"/>
          <w:szCs w:val="28"/>
          <w:rtl/>
          <w:lang w:bidi="ur-PK"/>
        </w:rPr>
        <w:t xml:space="preserve"> نے کتاب تصنیف فرمائی ، جس میں نہ صرف دلالۃ النص کی حجیت، نوعیت اور امثلہ پر سیر حاصل بحث کی ہے، تاہم مقالہ ہٰذا احکامی آیات کی روشنی میں دلالۃ النص کی عصری معنویت سے متعلق ہے، جو کہ مذکورہ مقالات اور کتاب سے نہایت منفردتحقیقی  موضوع ہے۔  </w:t>
      </w:r>
    </w:p>
    <w:p w14:paraId="26A7F875" w14:textId="7B577F8F" w:rsidR="0041295F" w:rsidRPr="00927EA4" w:rsidRDefault="008F7BEA">
      <w:pPr>
        <w:pStyle w:val="Heading1"/>
        <w:keepLines w:val="0"/>
        <w:widowControl w:val="0"/>
        <w:numPr>
          <w:ilvl w:val="0"/>
          <w:numId w:val="5"/>
        </w:numPr>
        <w:spacing w:after="0"/>
        <w:ind w:hanging="720"/>
        <w:rPr>
          <w:rFonts w:ascii="Jameel Noori Nastaleeq" w:hAnsi="Jameel Noori Nastaleeq"/>
          <w:sz w:val="30"/>
          <w:szCs w:val="30"/>
          <w:rtl/>
        </w:rPr>
      </w:pPr>
      <w:r>
        <w:rPr>
          <w:rFonts w:ascii="Times New Roman Bold" w:eastAsia="Times New Roman" w:hAnsi="Times New Roman Bold" w:hint="cs"/>
          <w:spacing w:val="-4"/>
          <w:kern w:val="32"/>
          <w:sz w:val="32"/>
          <w:szCs w:val="32"/>
          <w:rtl/>
          <w:lang w:eastAsia="x-none"/>
        </w:rPr>
        <w:t xml:space="preserve">دلالۃ النص کی </w:t>
      </w:r>
      <w:r w:rsidR="0041295F" w:rsidRPr="00927EA4">
        <w:rPr>
          <w:rFonts w:ascii="Times New Roman Bold" w:eastAsia="Times New Roman" w:hAnsi="Times New Roman Bold" w:hint="cs"/>
          <w:spacing w:val="-4"/>
          <w:kern w:val="32"/>
          <w:sz w:val="32"/>
          <w:szCs w:val="32"/>
          <w:rtl/>
          <w:lang w:val="x-none" w:eastAsia="x-none"/>
        </w:rPr>
        <w:t xml:space="preserve">عصری معنویت </w:t>
      </w:r>
    </w:p>
    <w:p w14:paraId="14F36F1B" w14:textId="2C9EE0BC" w:rsidR="0041295F" w:rsidRPr="0084418F" w:rsidRDefault="0041295F" w:rsidP="005B7A77">
      <w:pPr>
        <w:widowControl w:val="0"/>
        <w:bidi/>
        <w:spacing w:after="0"/>
        <w:ind w:firstLine="720"/>
        <w:jc w:val="both"/>
        <w:rPr>
          <w:rFonts w:ascii="Jameel Noori Nastaleeq" w:hAnsi="Jameel Noori Nastaleeq" w:cs="Jameel Noori Nastaleeq"/>
          <w:sz w:val="28"/>
          <w:szCs w:val="28"/>
          <w:rtl/>
        </w:rPr>
      </w:pPr>
      <w:r w:rsidRPr="0084418F">
        <w:rPr>
          <w:rFonts w:ascii="Jameel Noori Nastaleeq" w:hAnsi="Jameel Noori Nastaleeq" w:cs="Jameel Noori Nastaleeq"/>
          <w:sz w:val="28"/>
          <w:szCs w:val="28"/>
          <w:rtl/>
        </w:rPr>
        <w:t>آیات احکام </w:t>
      </w:r>
      <w:hyperlink r:id="rId19" w:tooltip="قرآن" w:history="1">
        <w:r w:rsidRPr="0084418F">
          <w:rPr>
            <w:rFonts w:ascii="Jameel Noori Nastaleeq" w:hAnsi="Jameel Noori Nastaleeq" w:cs="Jameel Noori Nastaleeq"/>
            <w:sz w:val="28"/>
            <w:szCs w:val="28"/>
            <w:rtl/>
          </w:rPr>
          <w:t>قرآن</w:t>
        </w:r>
      </w:hyperlink>
      <w:r w:rsidRPr="0084418F">
        <w:rPr>
          <w:rFonts w:ascii="Jameel Noori Nastaleeq" w:hAnsi="Jameel Noori Nastaleeq" w:cs="Jameel Noori Nastaleeq"/>
          <w:sz w:val="28"/>
          <w:szCs w:val="28"/>
        </w:rPr>
        <w:t> </w:t>
      </w:r>
      <w:r w:rsidRPr="0084418F">
        <w:rPr>
          <w:rFonts w:ascii="Jameel Noori Nastaleeq" w:hAnsi="Jameel Noori Nastaleeq" w:cs="Jameel Noori Nastaleeq"/>
          <w:sz w:val="28"/>
          <w:szCs w:val="28"/>
          <w:rtl/>
        </w:rPr>
        <w:t>کی وہ آیات ہیں جن میں </w:t>
      </w:r>
      <w:hyperlink r:id="rId20" w:tooltip="شرعی احکام" w:history="1">
        <w:r w:rsidRPr="0084418F">
          <w:rPr>
            <w:rFonts w:ascii="Jameel Noori Nastaleeq" w:hAnsi="Jameel Noori Nastaleeq" w:cs="Jameel Noori Nastaleeq"/>
            <w:sz w:val="28"/>
            <w:szCs w:val="28"/>
            <w:rtl/>
          </w:rPr>
          <w:t>شرعی احکام</w:t>
        </w:r>
      </w:hyperlink>
      <w:r w:rsidRPr="0084418F">
        <w:rPr>
          <w:rFonts w:ascii="Jameel Noori Nastaleeq" w:hAnsi="Jameel Noori Nastaleeq" w:cs="Jameel Noori Nastaleeq"/>
          <w:sz w:val="28"/>
          <w:szCs w:val="28"/>
        </w:rPr>
        <w:t> </w:t>
      </w:r>
      <w:r w:rsidRPr="0084418F">
        <w:rPr>
          <w:rFonts w:ascii="Jameel Noori Nastaleeq" w:hAnsi="Jameel Noori Nastaleeq" w:cs="Jameel Noori Nastaleeq"/>
          <w:sz w:val="28"/>
          <w:szCs w:val="28"/>
          <w:rtl/>
        </w:rPr>
        <w:t>بیان ہوئے ہیں یا ان آیات سے حکم شرعی استنباط کیا جاتا ہے۔ احکام شرعی سے اعتقادی اور اخلاقی احکام مراد نہیں ہیں بلکہ عملی احکام جیسے </w:t>
      </w:r>
      <w:hyperlink r:id="rId21" w:tooltip="نماز" w:history="1">
        <w:r w:rsidRPr="0084418F">
          <w:rPr>
            <w:rFonts w:ascii="Jameel Noori Nastaleeq" w:hAnsi="Jameel Noori Nastaleeq" w:cs="Jameel Noori Nastaleeq"/>
            <w:sz w:val="28"/>
            <w:szCs w:val="28"/>
            <w:rtl/>
          </w:rPr>
          <w:t>نماز</w:t>
        </w:r>
      </w:hyperlink>
      <w:r w:rsidRPr="0084418F">
        <w:rPr>
          <w:rFonts w:ascii="Jameel Noori Nastaleeq" w:hAnsi="Jameel Noori Nastaleeq" w:cs="Jameel Noori Nastaleeq"/>
          <w:sz w:val="28"/>
          <w:szCs w:val="28"/>
          <w:rtl/>
        </w:rPr>
        <w:t>، </w:t>
      </w:r>
      <w:hyperlink r:id="rId22" w:tooltip="زکات" w:history="1">
        <w:r w:rsidRPr="0084418F">
          <w:rPr>
            <w:rFonts w:ascii="Jameel Noori Nastaleeq" w:hAnsi="Jameel Noori Nastaleeq" w:cs="Jameel Noori Nastaleeq"/>
            <w:sz w:val="28"/>
            <w:szCs w:val="28"/>
            <w:rtl/>
          </w:rPr>
          <w:t>زک</w:t>
        </w:r>
        <w:r>
          <w:rPr>
            <w:rFonts w:ascii="Jameel Noori Nastaleeq" w:hAnsi="Jameel Noori Nastaleeq" w:cs="Jameel Noori Nastaleeq" w:hint="cs"/>
            <w:sz w:val="28"/>
            <w:szCs w:val="28"/>
            <w:rtl/>
            <w:lang w:bidi="ur-PK"/>
          </w:rPr>
          <w:t>وۃ</w:t>
        </w:r>
      </w:hyperlink>
      <w:r w:rsidRPr="0084418F">
        <w:rPr>
          <w:rFonts w:ascii="Jameel Noori Nastaleeq" w:hAnsi="Jameel Noori Nastaleeq" w:cs="Jameel Noori Nastaleeq"/>
          <w:sz w:val="28"/>
          <w:szCs w:val="28"/>
        </w:rPr>
        <w:t> </w:t>
      </w:r>
      <w:r w:rsidRPr="0084418F">
        <w:rPr>
          <w:rFonts w:ascii="Jameel Noori Nastaleeq" w:hAnsi="Jameel Noori Nastaleeq" w:cs="Jameel Noori Nastaleeq"/>
          <w:sz w:val="28"/>
          <w:szCs w:val="28"/>
          <w:rtl/>
        </w:rPr>
        <w:t>و </w:t>
      </w:r>
      <w:hyperlink r:id="rId23" w:tooltip="جہاد" w:history="1">
        <w:r w:rsidRPr="0084418F">
          <w:rPr>
            <w:rFonts w:ascii="Jameel Noori Nastaleeq" w:hAnsi="Jameel Noori Nastaleeq" w:cs="Jameel Noori Nastaleeq"/>
            <w:sz w:val="28"/>
            <w:szCs w:val="28"/>
            <w:rtl/>
          </w:rPr>
          <w:t>جہاد</w:t>
        </w:r>
      </w:hyperlink>
      <w:r w:rsidRPr="0084418F">
        <w:rPr>
          <w:rFonts w:ascii="Jameel Noori Nastaleeq" w:hAnsi="Jameel Noori Nastaleeq" w:cs="Jameel Noori Nastaleeq"/>
          <w:sz w:val="28"/>
          <w:szCs w:val="28"/>
        </w:rPr>
        <w:t> </w:t>
      </w:r>
      <w:r w:rsidRPr="0084418F">
        <w:rPr>
          <w:rFonts w:ascii="Jameel Noori Nastaleeq" w:hAnsi="Jameel Noori Nastaleeq" w:cs="Jameel Noori Nastaleeq"/>
          <w:sz w:val="28"/>
          <w:szCs w:val="28"/>
          <w:rtl/>
        </w:rPr>
        <w:t>وغیرہ کے احکام مراد ہیں۔  قرآن میں پانچ سو </w:t>
      </w:r>
      <w:hyperlink r:id="rId24" w:tooltip="آیات" w:history="1">
        <w:r w:rsidRPr="0084418F">
          <w:rPr>
            <w:rFonts w:ascii="Jameel Noori Nastaleeq" w:hAnsi="Jameel Noori Nastaleeq" w:cs="Jameel Noori Nastaleeq"/>
            <w:sz w:val="28"/>
            <w:szCs w:val="28"/>
            <w:rtl/>
          </w:rPr>
          <w:t>آیات</w:t>
        </w:r>
      </w:hyperlink>
      <w:r w:rsidRPr="0084418F">
        <w:rPr>
          <w:rFonts w:ascii="Jameel Noori Nastaleeq" w:hAnsi="Jameel Noori Nastaleeq" w:cs="Jameel Noori Nastaleeq"/>
          <w:sz w:val="28"/>
          <w:szCs w:val="28"/>
        </w:rPr>
        <w:t> </w:t>
      </w:r>
      <w:r w:rsidRPr="0084418F">
        <w:rPr>
          <w:rFonts w:ascii="Jameel Noori Nastaleeq" w:hAnsi="Jameel Noori Nastaleeq" w:cs="Jameel Noori Nastaleeq"/>
          <w:sz w:val="28"/>
          <w:szCs w:val="28"/>
          <w:rtl/>
        </w:rPr>
        <w:t>شریعت کے مختلف احکام کے متعلق ہیں۔</w:t>
      </w:r>
    </w:p>
    <w:p w14:paraId="6CB8885E" w14:textId="11601D66" w:rsidR="0041295F" w:rsidRPr="0084418F" w:rsidRDefault="0041295F" w:rsidP="00F94234">
      <w:pPr>
        <w:bidi/>
        <w:spacing w:after="0"/>
        <w:ind w:firstLine="720"/>
        <w:jc w:val="both"/>
        <w:rPr>
          <w:rFonts w:ascii="Jameel Noori Nastaleeq" w:hAnsi="Jameel Noori Nastaleeq" w:cs="Jameel Noori Nastaleeq"/>
          <w:sz w:val="28"/>
          <w:szCs w:val="28"/>
          <w:rtl/>
        </w:rPr>
      </w:pPr>
      <w:r w:rsidRPr="0084418F">
        <w:rPr>
          <w:rFonts w:ascii="Jameel Noori Nastaleeq" w:hAnsi="Jameel Noori Nastaleeq" w:cs="Jameel Noori Nastaleeq"/>
          <w:sz w:val="28"/>
          <w:szCs w:val="28"/>
          <w:rtl/>
        </w:rPr>
        <w:t xml:space="preserve">دلالۃ النص لفظ کی لغوی دلالت کا معاملہ ہے نہ کہ شرعی دلالت کا، احناف قیاس کو شرعی تاثیرات کا معاملہ کہتے ہیں اور ان دونوں میں شعورا </w:t>
      </w:r>
      <w:r w:rsidR="000B6ED8">
        <w:rPr>
          <w:rFonts w:ascii="Jameel Noori Nastaleeq" w:hAnsi="Jameel Noori Nastaleeq" w:cs="Jameel Noori Nastaleeq" w:hint="cs"/>
          <w:sz w:val="28"/>
          <w:szCs w:val="28"/>
          <w:rtl/>
        </w:rPr>
        <w:t>ً</w:t>
      </w:r>
      <w:r w:rsidRPr="0084418F">
        <w:rPr>
          <w:rFonts w:ascii="Jameel Noori Nastaleeq" w:hAnsi="Jameel Noori Nastaleeq" w:cs="Jameel Noori Nastaleeq"/>
          <w:sz w:val="28"/>
          <w:szCs w:val="28"/>
          <w:rtl/>
        </w:rPr>
        <w:t>اسی بنا پر فرق کرتے ہیں</w:t>
      </w:r>
      <w:r w:rsidRPr="0084418F">
        <w:rPr>
          <w:rFonts w:ascii="Jameel Noori Nastaleeq" w:hAnsi="Jameel Noori Nastaleeq" w:cs="Jameel Noori Nastaleeq" w:hint="cs"/>
          <w:sz w:val="28"/>
          <w:szCs w:val="28"/>
          <w:rtl/>
        </w:rPr>
        <w:t>۔</w:t>
      </w:r>
      <w:r w:rsidRPr="0084418F">
        <w:rPr>
          <w:rFonts w:ascii="Jameel Noori Nastaleeq" w:hAnsi="Jameel Noori Nastaleeq" w:cs="Jameel Noori Nastaleeq"/>
          <w:sz w:val="28"/>
          <w:szCs w:val="28"/>
          <w:rtl/>
        </w:rPr>
        <w:t>دلالۃ النص کی دلالت قیاس کے مقابلے میں قوی تر ہونے کی بنا پر حدود و کفارات میں دلالۃ النص کے اجراء کو احناف جائز کہتے ہیں۔ یاد ر ہے کہ دلالت کی تقویت کے لحاظ سے احناف دلالۃ النص کو عبارۃ النص سے نیچے رکھتے ہیں جس کا مطلب یہ ہوا کہ یہ عبارت النص کے مساوی قوی لغوی دلالت نہیں بلکہ اس سے کم تر ہے۔</w:t>
      </w:r>
    </w:p>
    <w:p w14:paraId="7E5460E7" w14:textId="77777777" w:rsidR="0041295F" w:rsidRPr="0084418F" w:rsidRDefault="0041295F" w:rsidP="005B7A77">
      <w:pPr>
        <w:bidi/>
        <w:spacing w:after="0"/>
        <w:ind w:firstLine="720"/>
        <w:jc w:val="both"/>
        <w:rPr>
          <w:rFonts w:ascii="Jameel Noori Nastaleeq" w:hAnsi="Jameel Noori Nastaleeq" w:cs="Jameel Noori Nastaleeq"/>
          <w:sz w:val="28"/>
          <w:szCs w:val="28"/>
        </w:rPr>
      </w:pPr>
      <w:r w:rsidRPr="0084418F">
        <w:rPr>
          <w:rFonts w:ascii="Jameel Noori Nastaleeq" w:hAnsi="Jameel Noori Nastaleeq" w:cs="Jameel Noori Nastaleeq"/>
          <w:sz w:val="28"/>
          <w:szCs w:val="28"/>
          <w:rtl/>
        </w:rPr>
        <w:t>درج بالا بیان میں "لغوی دلالت" سے کیا مراد ہے؟ اس سے ذہن میں تین امکانات آتے ہیں</w:t>
      </w:r>
      <w:r w:rsidRPr="0084418F">
        <w:rPr>
          <w:rFonts w:ascii="Jameel Noori Nastaleeq" w:hAnsi="Jameel Noori Nastaleeq" w:cs="Jameel Noori Nastaleeq"/>
          <w:sz w:val="28"/>
          <w:szCs w:val="28"/>
        </w:rPr>
        <w:t>:</w:t>
      </w:r>
    </w:p>
    <w:p w14:paraId="06166759" w14:textId="0F50DEDC" w:rsidR="0041295F" w:rsidRPr="00B413F0" w:rsidRDefault="0041295F">
      <w:pPr>
        <w:pStyle w:val="ListParagraph"/>
        <w:numPr>
          <w:ilvl w:val="0"/>
          <w:numId w:val="3"/>
        </w:numPr>
        <w:bidi/>
        <w:spacing w:after="0"/>
        <w:jc w:val="both"/>
        <w:rPr>
          <w:rFonts w:ascii="Jameel Noori Nastaleeq" w:hAnsi="Jameel Noori Nastaleeq" w:cs="Jameel Noori Nastaleeq"/>
          <w:sz w:val="28"/>
          <w:szCs w:val="28"/>
        </w:rPr>
      </w:pPr>
      <w:r w:rsidRPr="00B413F0">
        <w:rPr>
          <w:rFonts w:ascii="Jameel Noori Nastaleeq" w:hAnsi="Jameel Noori Nastaleeq" w:cs="Jameel Noori Nastaleeq"/>
          <w:sz w:val="28"/>
          <w:szCs w:val="28"/>
          <w:rtl/>
        </w:rPr>
        <w:t>باعتبار وضع لفظ کا مفہوم</w:t>
      </w:r>
    </w:p>
    <w:p w14:paraId="24876453" w14:textId="2C826076" w:rsidR="0041295F" w:rsidRPr="00B413F0" w:rsidRDefault="0041295F">
      <w:pPr>
        <w:pStyle w:val="ListParagraph"/>
        <w:numPr>
          <w:ilvl w:val="0"/>
          <w:numId w:val="3"/>
        </w:numPr>
        <w:bidi/>
        <w:spacing w:after="0"/>
        <w:jc w:val="both"/>
        <w:rPr>
          <w:rFonts w:ascii="Jameel Noori Nastaleeq" w:hAnsi="Jameel Noori Nastaleeq" w:cs="Jameel Noori Nastaleeq"/>
          <w:sz w:val="28"/>
          <w:szCs w:val="28"/>
        </w:rPr>
      </w:pPr>
      <w:r w:rsidRPr="00B413F0">
        <w:rPr>
          <w:rFonts w:ascii="Jameel Noori Nastaleeq" w:hAnsi="Jameel Noori Nastaleeq" w:cs="Jameel Noori Nastaleeq"/>
          <w:sz w:val="28"/>
          <w:szCs w:val="28"/>
          <w:rtl/>
        </w:rPr>
        <w:lastRenderedPageBreak/>
        <w:t>باعتبار عرف لغوی لفظ کا مفہوم</w:t>
      </w:r>
    </w:p>
    <w:p w14:paraId="79209752" w14:textId="45CDDE88" w:rsidR="0041295F" w:rsidRPr="00B413F0" w:rsidRDefault="0041295F">
      <w:pPr>
        <w:pStyle w:val="ListParagraph"/>
        <w:numPr>
          <w:ilvl w:val="0"/>
          <w:numId w:val="3"/>
        </w:numPr>
        <w:bidi/>
        <w:spacing w:after="0"/>
        <w:jc w:val="both"/>
        <w:rPr>
          <w:rFonts w:ascii="Jameel Noori Nastaleeq" w:hAnsi="Jameel Noori Nastaleeq" w:cs="Jameel Noori Nastaleeq"/>
          <w:sz w:val="28"/>
          <w:szCs w:val="28"/>
        </w:rPr>
      </w:pPr>
      <w:r w:rsidRPr="00B413F0">
        <w:rPr>
          <w:rFonts w:ascii="Jameel Noori Nastaleeq" w:hAnsi="Jameel Noori Nastaleeq" w:cs="Jameel Noori Nastaleeq"/>
          <w:sz w:val="28"/>
          <w:szCs w:val="28"/>
          <w:rtl/>
        </w:rPr>
        <w:t>تیسرا امکان بطریق استعمال ہے، یعنی سیاق کلام میں لفظ کےاستعمال کا کسی معنی کو ظاہر کرنا ۔</w:t>
      </w:r>
    </w:p>
    <w:p w14:paraId="725A1674" w14:textId="4AB28822" w:rsidR="0041295F" w:rsidRPr="00895105" w:rsidRDefault="0041295F" w:rsidP="005B7A77">
      <w:pPr>
        <w:bidi/>
        <w:spacing w:after="0"/>
        <w:ind w:firstLine="720"/>
        <w:jc w:val="both"/>
        <w:rPr>
          <w:rFonts w:ascii="Jameel Noori Nastaleeq" w:hAnsi="Jameel Noori Nastaleeq" w:cs="Jameel Noori Nastaleeq"/>
          <w:spacing w:val="-4"/>
          <w:sz w:val="28"/>
          <w:szCs w:val="28"/>
        </w:rPr>
      </w:pPr>
      <w:r w:rsidRPr="00895105">
        <w:rPr>
          <w:rFonts w:ascii="Jameel Noori Nastaleeq" w:hAnsi="Jameel Noori Nastaleeq" w:cs="Jameel Noori Nastaleeq"/>
          <w:spacing w:val="-4"/>
          <w:sz w:val="28"/>
          <w:szCs w:val="28"/>
          <w:rtl/>
        </w:rPr>
        <w:t xml:space="preserve">اس اعتبار سے </w:t>
      </w:r>
      <w:r w:rsidRPr="00895105">
        <w:rPr>
          <w:rFonts w:ascii="Jameel Noori Nastaleeq" w:hAnsi="Jameel Noori Nastaleeq" w:cs="Jameel Noori Nastaleeq" w:hint="cs"/>
          <w:spacing w:val="-4"/>
          <w:sz w:val="28"/>
          <w:szCs w:val="28"/>
          <w:rtl/>
        </w:rPr>
        <w:t xml:space="preserve">درج ذیل سطور میں ان تینوں امکانات کو  </w:t>
      </w:r>
      <w:r w:rsidRPr="00895105">
        <w:rPr>
          <w:rFonts w:ascii="Jameel Noori Nastaleeq" w:hAnsi="Jameel Noori Nastaleeq" w:cs="Jameel Noori Nastaleeq"/>
          <w:spacing w:val="-4"/>
          <w:sz w:val="28"/>
          <w:szCs w:val="28"/>
          <w:rtl/>
        </w:rPr>
        <w:t xml:space="preserve">دلالۃ النص کے تحت </w:t>
      </w:r>
      <w:r w:rsidRPr="00895105">
        <w:rPr>
          <w:rFonts w:ascii="Jameel Noori Nastaleeq" w:hAnsi="Jameel Noori Nastaleeq" w:cs="Jameel Noori Nastaleeq" w:hint="cs"/>
          <w:spacing w:val="-4"/>
          <w:sz w:val="28"/>
          <w:szCs w:val="28"/>
          <w:rtl/>
        </w:rPr>
        <w:t>نصوص کو عصری معنویت میں دیکھا جائے گا۔</w:t>
      </w:r>
    </w:p>
    <w:p w14:paraId="051C4F1D" w14:textId="52CFDF89" w:rsidR="0041295F" w:rsidRPr="00B413F0" w:rsidRDefault="0041295F">
      <w:pPr>
        <w:pStyle w:val="ListParagraph"/>
        <w:numPr>
          <w:ilvl w:val="0"/>
          <w:numId w:val="4"/>
        </w:numPr>
        <w:bidi/>
        <w:spacing w:after="0"/>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 xml:space="preserve">دور حاضر میں کسی لین دین کے معاملے میں فریق اول نے اگر یہ کہہ دیا کہ </w:t>
      </w:r>
      <w:r w:rsidRPr="00B413F0">
        <w:rPr>
          <w:rFonts w:ascii="Jameel Noori Nastaleeq" w:hAnsi="Jameel Noori Nastaleeq" w:cs="Jameel Noori Nastaleeq"/>
          <w:sz w:val="28"/>
          <w:szCs w:val="28"/>
          <w:rtl/>
        </w:rPr>
        <w:t xml:space="preserve">"میں </w:t>
      </w:r>
      <w:r>
        <w:rPr>
          <w:rFonts w:ascii="Jameel Noori Nastaleeq" w:hAnsi="Jameel Noori Nastaleeq" w:cs="Jameel Noori Nastaleeq" w:hint="cs"/>
          <w:sz w:val="28"/>
          <w:szCs w:val="28"/>
          <w:rtl/>
        </w:rPr>
        <w:t xml:space="preserve">فریق ثانی کو ایک </w:t>
      </w:r>
      <w:r w:rsidRPr="00B413F0">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 xml:space="preserve">ہزار </w:t>
      </w:r>
      <w:r w:rsidRPr="00B413F0">
        <w:rPr>
          <w:rFonts w:ascii="Jameel Noori Nastaleeq" w:hAnsi="Jameel Noori Nastaleeq" w:cs="Jameel Noori Nastaleeq"/>
          <w:sz w:val="28"/>
          <w:szCs w:val="28"/>
          <w:rtl/>
        </w:rPr>
        <w:t>روپیہ نہ</w:t>
      </w:r>
      <w:r>
        <w:rPr>
          <w:rFonts w:ascii="Jameel Noori Nastaleeq" w:hAnsi="Jameel Noori Nastaleeq" w:cs="Jameel Noori Nastaleeq" w:hint="cs"/>
          <w:sz w:val="28"/>
          <w:szCs w:val="28"/>
          <w:rtl/>
        </w:rPr>
        <w:t xml:space="preserve">یں </w:t>
      </w:r>
      <w:r w:rsidRPr="00B413F0">
        <w:rPr>
          <w:rFonts w:ascii="Jameel Noori Nastaleeq" w:hAnsi="Jameel Noori Nastaleeq" w:cs="Jameel Noori Nastaleeq"/>
          <w:sz w:val="28"/>
          <w:szCs w:val="28"/>
          <w:rtl/>
        </w:rPr>
        <w:t xml:space="preserve"> دوں گا"، تو </w:t>
      </w:r>
      <w:r>
        <w:rPr>
          <w:rFonts w:ascii="Jameel Noori Nastaleeq" w:hAnsi="Jameel Noori Nastaleeq" w:cs="Jameel Noori Nastaleeq" w:hint="cs"/>
          <w:sz w:val="28"/>
          <w:szCs w:val="28"/>
          <w:rtl/>
        </w:rPr>
        <w:t xml:space="preserve">اس صورت میں </w:t>
      </w:r>
      <w:r w:rsidRPr="00B413F0">
        <w:rPr>
          <w:rFonts w:ascii="Jameel Noori Nastaleeq" w:hAnsi="Jameel Noori Nastaleeq" w:cs="Jameel Noori Nastaleeq"/>
          <w:sz w:val="28"/>
          <w:szCs w:val="28"/>
          <w:rtl/>
        </w:rPr>
        <w:t xml:space="preserve">دو </w:t>
      </w:r>
      <w:r>
        <w:rPr>
          <w:rFonts w:ascii="Jameel Noori Nastaleeq" w:hAnsi="Jameel Noori Nastaleeq" w:cs="Jameel Noori Nastaleeq" w:hint="cs"/>
          <w:sz w:val="28"/>
          <w:szCs w:val="28"/>
          <w:rtl/>
        </w:rPr>
        <w:t xml:space="preserve">ہزار </w:t>
      </w:r>
      <w:r w:rsidRPr="00B413F0">
        <w:rPr>
          <w:rFonts w:ascii="Jameel Noori Nastaleeq" w:hAnsi="Jameel Noori Nastaleeq" w:cs="Jameel Noori Nastaleeq"/>
          <w:sz w:val="28"/>
          <w:szCs w:val="28"/>
          <w:rtl/>
        </w:rPr>
        <w:t>روپے یا اس سے زائد رقم دینا بطریق اولی</w:t>
      </w:r>
      <w:r>
        <w:rPr>
          <w:rFonts w:ascii="Jameel Noori Nastaleeq" w:hAnsi="Jameel Noori Nastaleeq" w:cs="Jameel Noori Nastaleeq" w:hint="cs"/>
          <w:sz w:val="28"/>
          <w:szCs w:val="28"/>
          <w:rtl/>
        </w:rPr>
        <w:t>ٰ</w:t>
      </w:r>
      <w:r w:rsidRPr="00B413F0">
        <w:rPr>
          <w:rFonts w:ascii="Jameel Noori Nastaleeq" w:hAnsi="Jameel Noori Nastaleeq" w:cs="Jameel Noori Nastaleeq"/>
          <w:sz w:val="28"/>
          <w:szCs w:val="28"/>
          <w:rtl/>
        </w:rPr>
        <w:t xml:space="preserve"> منع ہوگا کیونکہ دو </w:t>
      </w:r>
      <w:r>
        <w:rPr>
          <w:rFonts w:ascii="Jameel Noori Nastaleeq" w:hAnsi="Jameel Noori Nastaleeq" w:cs="Jameel Noori Nastaleeq" w:hint="cs"/>
          <w:sz w:val="28"/>
          <w:szCs w:val="28"/>
          <w:rtl/>
        </w:rPr>
        <w:t xml:space="preserve">ہزار </w:t>
      </w:r>
      <w:r w:rsidRPr="00B413F0">
        <w:rPr>
          <w:rFonts w:ascii="Jameel Noori Nastaleeq" w:hAnsi="Jameel Noori Nastaleeq" w:cs="Jameel Noori Nastaleeq"/>
          <w:sz w:val="28"/>
          <w:szCs w:val="28"/>
          <w:rtl/>
        </w:rPr>
        <w:t xml:space="preserve">روپے میں ایک </w:t>
      </w:r>
      <w:r>
        <w:rPr>
          <w:rFonts w:ascii="Jameel Noori Nastaleeq" w:hAnsi="Jameel Noori Nastaleeq" w:cs="Jameel Noori Nastaleeq" w:hint="cs"/>
          <w:sz w:val="28"/>
          <w:szCs w:val="28"/>
          <w:rtl/>
        </w:rPr>
        <w:t xml:space="preserve">ہزار </w:t>
      </w:r>
      <w:r w:rsidRPr="00B413F0">
        <w:rPr>
          <w:rFonts w:ascii="Jameel Noori Nastaleeq" w:hAnsi="Jameel Noori Nastaleeq" w:cs="Jameel Noori Nastaleeq"/>
          <w:sz w:val="28"/>
          <w:szCs w:val="28"/>
          <w:rtl/>
        </w:rPr>
        <w:t>روپے کا مفہوم شامل ہے ۔ اس کی مثال یہ ہے</w:t>
      </w:r>
      <w:r w:rsidRPr="00785A3F">
        <w:rPr>
          <w:rFonts w:ascii="Jameel Noori Nastaleeq" w:hAnsi="Jameel Noori Nastaleeq" w:cs="Jameel Noori Nastaleeq"/>
          <w:color w:val="000000" w:themeColor="text1"/>
          <w:sz w:val="28"/>
          <w:szCs w:val="28"/>
          <w:rtl/>
        </w:rPr>
        <w:t xml:space="preserve"> کہ جیسے قرآن میں آیا </w:t>
      </w:r>
      <w:r w:rsidRPr="00785A3F">
        <w:rPr>
          <w:rFonts w:ascii="Jameel Noori Nastaleeq" w:hAnsi="Jameel Noori Nastaleeq" w:cs="Jameel Noori Nastaleeq" w:hint="cs"/>
          <w:color w:val="000000" w:themeColor="text1"/>
          <w:sz w:val="28"/>
          <w:szCs w:val="28"/>
          <w:rtl/>
        </w:rPr>
        <w:t>ہے:</w:t>
      </w:r>
      <w:r w:rsidRPr="00785A3F">
        <w:rPr>
          <w:rFonts w:ascii="Arial" w:hAnsi="Arial" w:cs="Arial"/>
          <w:color w:val="000000" w:themeColor="text1"/>
          <w:shd w:val="clear" w:color="auto" w:fill="FFFFFF"/>
          <w:rtl/>
        </w:rPr>
        <w:t xml:space="preserve"> ﴿</w:t>
      </w:r>
      <w:r w:rsidRPr="00785A3F">
        <w:rPr>
          <w:rFonts w:ascii="Sakkal Majalla" w:hAnsi="Sakkal Majalla" w:cs="Sakkal Majalla"/>
          <w:color w:val="000000" w:themeColor="text1"/>
          <w:sz w:val="28"/>
          <w:szCs w:val="28"/>
          <w:shd w:val="clear" w:color="auto" w:fill="FFFFFF"/>
          <w:rtl/>
        </w:rPr>
        <w:t>فَمَنْ يَعْمَلْ مِثْقَالَ ذَرَّةٍ خَيْرًا يَرَهُ</w:t>
      </w:r>
      <w:r w:rsidRPr="00785A3F">
        <w:rPr>
          <w:rFonts w:ascii="Arial" w:hAnsi="Arial" w:cs="Arial"/>
          <w:color w:val="000000" w:themeColor="text1"/>
          <w:shd w:val="clear" w:color="auto" w:fill="FFFFFF"/>
          <w:rtl/>
        </w:rPr>
        <w:t>﴾</w:t>
      </w:r>
      <w:r w:rsidRPr="00785A3F">
        <w:rPr>
          <w:rStyle w:val="EndnoteReference"/>
          <w:rFonts w:ascii="Arial" w:hAnsi="Arial" w:cs="Arial"/>
          <w:color w:val="000000" w:themeColor="text1"/>
          <w:shd w:val="clear" w:color="auto" w:fill="FFFFFF"/>
          <w:rtl/>
        </w:rPr>
        <w:endnoteReference w:id="9"/>
      </w:r>
      <w:r w:rsidRPr="00785A3F">
        <w:rPr>
          <w:rFonts w:ascii="Jameel Noori Nastaleeq" w:hAnsi="Jameel Noori Nastaleeq" w:cs="Jameel Noori Nastaleeq"/>
          <w:color w:val="000000" w:themeColor="text1"/>
          <w:sz w:val="28"/>
          <w:szCs w:val="28"/>
          <w:rtl/>
        </w:rPr>
        <w:t xml:space="preserve"> کہ جو شخص ایک ذرے کے برابر عمل کرے گا اسے اس کا اجرملے گا۔ تو ایک سے زیادہ پر عمل کا اجر بطریق اولی</w:t>
      </w:r>
      <w:r>
        <w:rPr>
          <w:rFonts w:ascii="Jameel Noori Nastaleeq" w:hAnsi="Jameel Noori Nastaleeq" w:cs="Jameel Noori Nastaleeq" w:hint="cs"/>
          <w:color w:val="000000" w:themeColor="text1"/>
          <w:sz w:val="28"/>
          <w:szCs w:val="28"/>
          <w:rtl/>
        </w:rPr>
        <w:t>ٰ</w:t>
      </w:r>
      <w:r w:rsidRPr="00785A3F">
        <w:rPr>
          <w:rFonts w:ascii="Jameel Noori Nastaleeq" w:hAnsi="Jameel Noori Nastaleeq" w:cs="Jameel Noori Nastaleeq"/>
          <w:color w:val="000000" w:themeColor="text1"/>
          <w:sz w:val="28"/>
          <w:szCs w:val="28"/>
          <w:rtl/>
        </w:rPr>
        <w:t xml:space="preserve"> ثابت ہوا اور یہ لغوی دلالت "بطریق وضع" کی صورت ہے</w:t>
      </w:r>
      <w:r w:rsidRPr="00B413F0">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 xml:space="preserve">اسے ہی احناف کے ہاں دلالۃ النص کے نام سے موسوم کیا جاتا ہے۔ دور حاضر میں ایسے تمام  مالی معاملات میں اس آیت کے تحت عصری معنویت پائی جائے گی جو کسی  مخصوص مقدار سے زائد  رقم ادا نہ کرنے کے بارے  میں ہوں گے۔  </w:t>
      </w:r>
    </w:p>
    <w:p w14:paraId="2A13BF76" w14:textId="756FBA0D" w:rsidR="0041295F" w:rsidRPr="00B413F0" w:rsidRDefault="0041295F">
      <w:pPr>
        <w:pStyle w:val="ListParagraph"/>
        <w:numPr>
          <w:ilvl w:val="0"/>
          <w:numId w:val="4"/>
        </w:numPr>
        <w:bidi/>
        <w:spacing w:after="0"/>
        <w:jc w:val="both"/>
        <w:rPr>
          <w:rFonts w:ascii="Jameel Noori Nastaleeq" w:hAnsi="Jameel Noori Nastaleeq" w:cs="Jameel Noori Nastaleeq"/>
          <w:sz w:val="28"/>
          <w:szCs w:val="28"/>
        </w:rPr>
      </w:pPr>
      <w:r w:rsidRPr="00B413F0">
        <w:rPr>
          <w:rFonts w:ascii="Jameel Noori Nastaleeq" w:hAnsi="Jameel Noori Nastaleeq" w:cs="Jameel Noori Nastaleeq"/>
          <w:sz w:val="28"/>
          <w:szCs w:val="28"/>
          <w:rtl/>
        </w:rPr>
        <w:t xml:space="preserve">لیکن اگر کسی نے کہا کہ "فلاں کے پاس ایک </w:t>
      </w:r>
      <w:r>
        <w:rPr>
          <w:rFonts w:ascii="Jameel Noori Nastaleeq" w:hAnsi="Jameel Noori Nastaleeq" w:cs="Jameel Noori Nastaleeq" w:hint="cs"/>
          <w:sz w:val="28"/>
          <w:szCs w:val="28"/>
          <w:rtl/>
        </w:rPr>
        <w:t xml:space="preserve">روپیہ </w:t>
      </w:r>
      <w:r w:rsidRPr="00B413F0">
        <w:rPr>
          <w:rFonts w:ascii="Jameel Noori Nastaleeq" w:hAnsi="Jameel Noori Nastaleeq" w:cs="Jameel Noori Nastaleeq"/>
          <w:sz w:val="28"/>
          <w:szCs w:val="28"/>
          <w:rtl/>
        </w:rPr>
        <w:t xml:space="preserve">بھی نہیں ہے " ، یہاں دو </w:t>
      </w:r>
      <w:r>
        <w:rPr>
          <w:rFonts w:ascii="Jameel Noori Nastaleeq" w:hAnsi="Jameel Noori Nastaleeq" w:cs="Jameel Noori Nastaleeq" w:hint="cs"/>
          <w:sz w:val="28"/>
          <w:szCs w:val="28"/>
          <w:rtl/>
        </w:rPr>
        <w:t>روپیو</w:t>
      </w:r>
      <w:r w:rsidRPr="00B413F0">
        <w:rPr>
          <w:rFonts w:ascii="Jameel Noori Nastaleeq" w:hAnsi="Jameel Noori Nastaleeq" w:cs="Jameel Noori Nastaleeq"/>
          <w:sz w:val="28"/>
          <w:szCs w:val="28"/>
          <w:rtl/>
        </w:rPr>
        <w:t xml:space="preserve">ں کی نفی تو بطریق وضع لازم آئے گی مگر ایک </w:t>
      </w:r>
      <w:r>
        <w:rPr>
          <w:rFonts w:ascii="Jameel Noori Nastaleeq" w:hAnsi="Jameel Noori Nastaleeq" w:cs="Jameel Noori Nastaleeq" w:hint="cs"/>
          <w:sz w:val="28"/>
          <w:szCs w:val="28"/>
          <w:rtl/>
        </w:rPr>
        <w:t xml:space="preserve">روپے </w:t>
      </w:r>
      <w:r w:rsidRPr="00B413F0">
        <w:rPr>
          <w:rFonts w:ascii="Jameel Noori Nastaleeq" w:hAnsi="Jameel Noori Nastaleeq" w:cs="Jameel Noori Nastaleeq"/>
          <w:sz w:val="28"/>
          <w:szCs w:val="28"/>
          <w:rtl/>
        </w:rPr>
        <w:t xml:space="preserve">سے کم کی نفی لازم نہیں آئے گی بلکہ اس کے لئے اہل زبان کے عرف کو دیکھنا ہوگا، یعنی اگر وہ محاورتاً ایک </w:t>
      </w:r>
      <w:r>
        <w:rPr>
          <w:rFonts w:ascii="Jameel Noori Nastaleeq" w:hAnsi="Jameel Noori Nastaleeq" w:cs="Jameel Noori Nastaleeq" w:hint="cs"/>
          <w:sz w:val="28"/>
          <w:szCs w:val="28"/>
          <w:rtl/>
        </w:rPr>
        <w:t>روپے</w:t>
      </w:r>
      <w:r w:rsidRPr="00B413F0">
        <w:rPr>
          <w:rFonts w:ascii="Jameel Noori Nastaleeq" w:hAnsi="Jameel Noori Nastaleeq" w:cs="Jameel Noori Nastaleeq"/>
          <w:sz w:val="28"/>
          <w:szCs w:val="28"/>
          <w:rtl/>
        </w:rPr>
        <w:t xml:space="preserve"> کی نفی سے ہر قسم کے مال کی نفی مراد لیتے ہیں تو پھر آدھے </w:t>
      </w:r>
      <w:r>
        <w:rPr>
          <w:rFonts w:ascii="Jameel Noori Nastaleeq" w:hAnsi="Jameel Noori Nastaleeq" w:cs="Jameel Noori Nastaleeq" w:hint="cs"/>
          <w:sz w:val="28"/>
          <w:szCs w:val="28"/>
          <w:rtl/>
        </w:rPr>
        <w:t>روپے (پچاس پیسے )</w:t>
      </w:r>
      <w:r w:rsidRPr="00B413F0">
        <w:rPr>
          <w:rFonts w:ascii="Jameel Noori Nastaleeq" w:hAnsi="Jameel Noori Nastaleeq" w:cs="Jameel Noori Nastaleeq"/>
          <w:sz w:val="28"/>
          <w:szCs w:val="28"/>
          <w:rtl/>
        </w:rPr>
        <w:t xml:space="preserve"> کی نفی بھی درست ہوگی ۔ اسی طرح اگر کہا کہ "فلاں شخص کو ڈھیر مال بھی دو تو خیانت نہیں کرتا" تو ڈھیر سے کم مقدار مال بطریق اولی</w:t>
      </w:r>
      <w:r>
        <w:rPr>
          <w:rFonts w:ascii="Jameel Noori Nastaleeq" w:hAnsi="Jameel Noori Nastaleeq" w:cs="Jameel Noori Nastaleeq" w:hint="cs"/>
          <w:sz w:val="28"/>
          <w:szCs w:val="28"/>
          <w:rtl/>
        </w:rPr>
        <w:t>ٰ</w:t>
      </w:r>
      <w:r w:rsidRPr="00B413F0">
        <w:rPr>
          <w:rFonts w:ascii="Jameel Noori Nastaleeq" w:hAnsi="Jameel Noori Nastaleeq" w:cs="Jameel Noori Nastaleeq"/>
          <w:sz w:val="28"/>
          <w:szCs w:val="28"/>
          <w:rtl/>
        </w:rPr>
        <w:t xml:space="preserve"> اس میں شامل ہوگا کہ وہ ڈھیر میں شامل ہے مگر ڈھیر سے زیادہ مثلا دو ڈھیر بطریق وضع اس میں شامل نہیں ہوگا۔ البتہ بطریق عرف اسے مراد لینے کی گنجائش ہوگی ۔</w:t>
      </w:r>
    </w:p>
    <w:p w14:paraId="52A4E6FC" w14:textId="0BB90E95" w:rsidR="0041295F" w:rsidRPr="003D0A68" w:rsidRDefault="0041295F">
      <w:pPr>
        <w:pStyle w:val="ListParagraph"/>
        <w:numPr>
          <w:ilvl w:val="0"/>
          <w:numId w:val="4"/>
        </w:numPr>
        <w:bidi/>
        <w:spacing w:after="0"/>
        <w:jc w:val="both"/>
        <w:rPr>
          <w:rFonts w:ascii="Jameel Noori Nastaleeq" w:hAnsi="Jameel Noori Nastaleeq" w:cs="Jameel Noori Nastaleeq"/>
          <w:spacing w:val="-4"/>
          <w:sz w:val="28"/>
          <w:szCs w:val="28"/>
        </w:rPr>
      </w:pPr>
      <w:r w:rsidRPr="003D0A68">
        <w:rPr>
          <w:rFonts w:ascii="Jameel Noori Nastaleeq" w:hAnsi="Jameel Noori Nastaleeq" w:cs="Jameel Noori Nastaleeq" w:hint="cs"/>
          <w:spacing w:val="-4"/>
          <w:sz w:val="28"/>
          <w:szCs w:val="28"/>
          <w:rtl/>
        </w:rPr>
        <w:t xml:space="preserve">دور حاضر میں والدین کی نافرمانی، ان کے ساتھ ناشائستہ سلوک، ان کے مقام و مرتبے کی رعایت نہ کرنا، انہیں اولڈ ہومز میں چھوڑ دینا ، یہ سب عمومی روئیے بنتے جا رہے ہیں۔ </w:t>
      </w:r>
      <w:r w:rsidRPr="003D0A68">
        <w:rPr>
          <w:rFonts w:ascii="Jameel Noori Nastaleeq" w:hAnsi="Jameel Noori Nastaleeq" w:cs="Jameel Noori Nastaleeq"/>
          <w:spacing w:val="-4"/>
          <w:sz w:val="28"/>
          <w:szCs w:val="28"/>
          <w:rtl/>
        </w:rPr>
        <w:t xml:space="preserve">قرآن </w:t>
      </w:r>
      <w:r w:rsidRPr="003D0A68">
        <w:rPr>
          <w:rFonts w:ascii="Jameel Noori Nastaleeq" w:hAnsi="Jameel Noori Nastaleeq" w:cs="Jameel Noori Nastaleeq" w:hint="cs"/>
          <w:spacing w:val="-4"/>
          <w:sz w:val="28"/>
          <w:szCs w:val="28"/>
          <w:rtl/>
        </w:rPr>
        <w:t xml:space="preserve">کریم میں اللہ تعالیٰ کا حکم ہے کہ </w:t>
      </w:r>
      <w:r w:rsidRPr="003D0A68">
        <w:rPr>
          <w:rFonts w:ascii="Jameel Noori Nastaleeq" w:hAnsi="Jameel Noori Nastaleeq" w:cs="Jameel Noori Nastaleeq"/>
          <w:spacing w:val="-4"/>
          <w:sz w:val="28"/>
          <w:szCs w:val="28"/>
          <w:rtl/>
        </w:rPr>
        <w:t xml:space="preserve">والدین کو "اف " نہ کہو اور سیاق کلام سے </w:t>
      </w:r>
      <w:r w:rsidRPr="003D0A68">
        <w:rPr>
          <w:rFonts w:ascii="Jameel Noori Nastaleeq" w:hAnsi="Jameel Noori Nastaleeq" w:cs="Jameel Noori Nastaleeq" w:hint="cs"/>
          <w:spacing w:val="-4"/>
          <w:sz w:val="28"/>
          <w:szCs w:val="28"/>
          <w:rtl/>
        </w:rPr>
        <w:t xml:space="preserve">یہ بات </w:t>
      </w:r>
      <w:r w:rsidRPr="003D0A68">
        <w:rPr>
          <w:rFonts w:ascii="Jameel Noori Nastaleeq" w:hAnsi="Jameel Noori Nastaleeq" w:cs="Jameel Noori Nastaleeq"/>
          <w:spacing w:val="-4"/>
          <w:sz w:val="28"/>
          <w:szCs w:val="28"/>
          <w:rtl/>
        </w:rPr>
        <w:t xml:space="preserve">واضح </w:t>
      </w:r>
      <w:r w:rsidRPr="003D0A68">
        <w:rPr>
          <w:rFonts w:ascii="Jameel Noori Nastaleeq" w:hAnsi="Jameel Noori Nastaleeq" w:cs="Jameel Noori Nastaleeq" w:hint="cs"/>
          <w:spacing w:val="-4"/>
          <w:sz w:val="28"/>
          <w:szCs w:val="28"/>
          <w:rtl/>
        </w:rPr>
        <w:t xml:space="preserve">ہے کہ  اس کا </w:t>
      </w:r>
      <w:r w:rsidRPr="003D0A68">
        <w:rPr>
          <w:rFonts w:ascii="Jameel Noori Nastaleeq" w:hAnsi="Jameel Noori Nastaleeq" w:cs="Jameel Noori Nastaleeq"/>
          <w:spacing w:val="-4"/>
          <w:sz w:val="28"/>
          <w:szCs w:val="28"/>
          <w:rtl/>
        </w:rPr>
        <w:t xml:space="preserve"> مقصد والدین کا احترام ہے ۔جیسا کہ ارشاد ہوا</w:t>
      </w:r>
      <w:r w:rsidRPr="003D0A68">
        <w:rPr>
          <w:rFonts w:ascii="Jameel Noori Nastaleeq" w:hAnsi="Jameel Noori Nastaleeq" w:cs="Jameel Noori Nastaleeq"/>
          <w:spacing w:val="-4"/>
          <w:sz w:val="28"/>
          <w:szCs w:val="28"/>
        </w:rPr>
        <w:t xml:space="preserve"> : </w:t>
      </w:r>
      <w:r w:rsidRPr="003D0A68">
        <w:rPr>
          <w:rFonts w:ascii="Sakkal Majalla" w:hAnsi="Sakkal Majalla" w:cs="Sakkal Majalla"/>
          <w:spacing w:val="-4"/>
          <w:sz w:val="28"/>
          <w:szCs w:val="28"/>
          <w:rtl/>
        </w:rPr>
        <w:t>لَا تَقُل لَّهُمَا أُفٍّ وَلَا تَنْهَرْهُمَا وَقُل لَّهُمَا قَوْلًا كَرِيمًا وَاخْفِضْ لَهُمَا جَنَاحَ الذُّلِّ مِنَ الرَّحْمَةِ</w:t>
      </w:r>
      <w:r w:rsidRPr="003D0A68">
        <w:rPr>
          <w:rStyle w:val="EndnoteReference"/>
          <w:rFonts w:ascii="Jameel Noori Nastaleeq" w:hAnsi="Jameel Noori Nastaleeq" w:cs="Jameel Noori Nastaleeq"/>
          <w:spacing w:val="-4"/>
          <w:sz w:val="28"/>
          <w:szCs w:val="28"/>
          <w:rtl/>
        </w:rPr>
        <w:endnoteReference w:id="10"/>
      </w:r>
      <w:r w:rsidRPr="003D0A68">
        <w:rPr>
          <w:rFonts w:ascii="Jameel Noori Nastaleeq" w:hAnsi="Jameel Noori Nastaleeq" w:cs="Jameel Noori Nastaleeq"/>
          <w:spacing w:val="-4"/>
          <w:sz w:val="28"/>
          <w:szCs w:val="28"/>
          <w:rtl/>
        </w:rPr>
        <w:t xml:space="preserve"> چنانچہ لفظ کے استعمال کے مقام نے "اف" کے مفہوم کو واضح کردیا اور یوں والدین کو مارنے، گالی دینے اور قتل وغیرہ کرنے کی ممانعت بطریق اولی</w:t>
      </w:r>
      <w:r w:rsidRPr="003D0A68">
        <w:rPr>
          <w:rFonts w:ascii="Jameel Noori Nastaleeq" w:hAnsi="Jameel Noori Nastaleeq" w:cs="Jameel Noori Nastaleeq" w:hint="cs"/>
          <w:spacing w:val="-4"/>
          <w:sz w:val="28"/>
          <w:szCs w:val="28"/>
          <w:rtl/>
        </w:rPr>
        <w:t>ٰ</w:t>
      </w:r>
      <w:r w:rsidRPr="003D0A68">
        <w:rPr>
          <w:rFonts w:ascii="Jameel Noori Nastaleeq" w:hAnsi="Jameel Noori Nastaleeq" w:cs="Jameel Noori Nastaleeq"/>
          <w:spacing w:val="-4"/>
          <w:sz w:val="28"/>
          <w:szCs w:val="28"/>
          <w:rtl/>
        </w:rPr>
        <w:t xml:space="preserve"> اس لفظ کے مفہوم میں شامل ہوگئی۔ </w:t>
      </w:r>
      <w:r w:rsidRPr="003D0A68">
        <w:rPr>
          <w:rFonts w:ascii="Jameel Noori Nastaleeq" w:hAnsi="Jameel Noori Nastaleeq" w:cs="Jameel Noori Nastaleeq"/>
          <w:spacing w:val="-4"/>
          <w:sz w:val="28"/>
          <w:szCs w:val="28"/>
          <w:rtl/>
        </w:rPr>
        <w:lastRenderedPageBreak/>
        <w:t>یاد رہے کہ لفظ "اف" سے لغوی طور پر مارنے کی ممانعت بطریق وضع لازم آنا ضروری نہیں کیونکہ یہ لفظ "مارنے"کے مفہوم کو شامل نہیں (جیسے دو میں ایک کا مفہوم شامل ہے) بلکہ ایسا ممکن ہے کہ "اف" کہنے سے منع کرنے کے باوجود زیادہ ایذا دینا جائز ہو۔ مثلا ایک بادشاہ کسی محترم شخص (مثلا کسی دوسرے ملک کے بادشاہ) کو کسی جرم کے سبب قتل کرناچاہتا ہے اور جلاد کو کہتا ہے: "اسے اف تک مت کہنا، بس قتل کردو" تو یہ کلام قابل فہم ہے۔ اسی قبیل کی مثال یہ ہےکہ شارع نے یتیم کا مال (ناجائز طریقے پر ) کھانے سے منع کیا ہے،</w:t>
      </w:r>
      <w:r w:rsidRPr="003D0A68">
        <w:rPr>
          <w:rFonts w:ascii="Jameel Noori Nastaleeq" w:hAnsi="Jameel Noori Nastaleeq" w:cs="Jameel Noori Nastaleeq" w:hint="cs"/>
          <w:spacing w:val="-4"/>
          <w:sz w:val="28"/>
          <w:szCs w:val="28"/>
          <w:rtl/>
        </w:rPr>
        <w:t>ارشاد ربانی ہے:</w:t>
      </w:r>
      <w:r w:rsidR="001970DF">
        <w:rPr>
          <w:rFonts w:ascii="Jameel Noori Nastaleeq" w:hAnsi="Jameel Noori Nastaleeq" w:cs="Jameel Noori Nastaleeq" w:hint="cs"/>
          <w:spacing w:val="-4"/>
          <w:sz w:val="28"/>
          <w:szCs w:val="28"/>
          <w:rtl/>
        </w:rPr>
        <w:t>"</w:t>
      </w:r>
      <w:r w:rsidR="001970DF" w:rsidRPr="003D0A68">
        <w:rPr>
          <w:rFonts w:ascii="Jameel Noori Nastaleeq" w:hAnsi="Jameel Noori Nastaleeq" w:cs="Jameel Noori Nastaleeq"/>
          <w:spacing w:val="-4"/>
          <w:sz w:val="28"/>
          <w:szCs w:val="28"/>
          <w:rtl/>
        </w:rPr>
        <w:t xml:space="preserve"> </w:t>
      </w:r>
      <w:r w:rsidRPr="003D0A68">
        <w:rPr>
          <w:rFonts w:ascii="Jameel Noori Nastaleeq" w:hAnsi="Jameel Noori Nastaleeq" w:cs="Jameel Noori Nastaleeq"/>
          <w:spacing w:val="-4"/>
          <w:sz w:val="28"/>
          <w:szCs w:val="28"/>
          <w:rtl/>
        </w:rPr>
        <w:t>بے شک جو لوگ یتیموں کا مال ناحق کھاتے ہیں وہ اپنے پیٹ آگ سے بھرتے ہیں، اور عنقریب آگ میں داخل ہوں گے۔</w:t>
      </w:r>
      <w:r w:rsidRPr="003D0A68">
        <w:rPr>
          <w:rFonts w:ascii="Jameel Noori Nastaleeq" w:hAnsi="Jameel Noori Nastaleeq" w:cs="Jameel Noori Nastaleeq" w:hint="cs"/>
          <w:spacing w:val="-4"/>
          <w:sz w:val="28"/>
          <w:szCs w:val="28"/>
          <w:rtl/>
        </w:rPr>
        <w:t xml:space="preserve">" </w:t>
      </w:r>
      <w:r w:rsidR="001970DF" w:rsidRPr="003D0A68">
        <w:rPr>
          <w:rStyle w:val="EndnoteReference"/>
          <w:rFonts w:ascii="Jameel Noori Nastaleeq" w:hAnsi="Jameel Noori Nastaleeq" w:cs="Jameel Noori Nastaleeq"/>
          <w:spacing w:val="-4"/>
          <w:sz w:val="28"/>
          <w:szCs w:val="28"/>
          <w:rtl/>
        </w:rPr>
        <w:endnoteReference w:id="11"/>
      </w:r>
      <w:r w:rsidRPr="003D0A68">
        <w:rPr>
          <w:rFonts w:ascii="Jameel Noori Nastaleeq" w:hAnsi="Jameel Noori Nastaleeq" w:cs="Jameel Noori Nastaleeq"/>
          <w:spacing w:val="-4"/>
          <w:sz w:val="28"/>
          <w:szCs w:val="28"/>
          <w:rtl/>
        </w:rPr>
        <w:t xml:space="preserve"> سیاق کلام سے واضح ہے کہ مقصود صرف کھانا نہیں بلکہ ضائع کرنا ہے، لہذا اس کے مال کو جلانا بھی اسی مفہوم میں شامل ہوا۔</w:t>
      </w:r>
      <w:r w:rsidRPr="003D0A68">
        <w:rPr>
          <w:rFonts w:ascii="Jameel Noori Nastaleeq" w:hAnsi="Jameel Noori Nastaleeq" w:cs="Jameel Noori Nastaleeq" w:hint="cs"/>
          <w:spacing w:val="-4"/>
          <w:sz w:val="28"/>
          <w:szCs w:val="28"/>
          <w:rtl/>
        </w:rPr>
        <w:t xml:space="preserve">گویا کہ دلالۃ النص  سے ثابت ہوا کہ یتیم کے مال  کے ضیاع کی ہر صورت حرام ہے، کھانے کے علاوہ بھی ضیاع کی تمام موجودہ صورتیں ناجائز ہیں ، مثلاً ان کے مال کو جلانا، غیر قانونی قبضہ کر لینا، محبوس کر لینا، غصب کر لینا ، خراب کر دینایا کسی اور کے ذریعے انہیں مالی نقصان پہنچانا یا ان کے مال کو ضائع کرنے کی کوشش کرنا ، یہ سب ظلم ہے اور اس مسئلے کی عصری معنویت  میں شامل ہے۔  </w:t>
      </w:r>
    </w:p>
    <w:p w14:paraId="567F195A" w14:textId="3B82D287" w:rsidR="00B40BA2" w:rsidRPr="001970DF" w:rsidRDefault="0041295F">
      <w:pPr>
        <w:pStyle w:val="ListParagraph"/>
        <w:numPr>
          <w:ilvl w:val="0"/>
          <w:numId w:val="4"/>
        </w:numPr>
        <w:bidi/>
        <w:spacing w:after="0"/>
        <w:jc w:val="both"/>
        <w:rPr>
          <w:rFonts w:ascii="Jameel Noori Nastaleeq" w:hAnsi="Jameel Noori Nastaleeq" w:cs="Jameel Noori Nastaleeq"/>
          <w:spacing w:val="-8"/>
          <w:sz w:val="28"/>
          <w:szCs w:val="28"/>
        </w:rPr>
      </w:pPr>
      <w:r w:rsidRPr="001970DF">
        <w:rPr>
          <w:rFonts w:ascii="Jameel Noori Nastaleeq" w:hAnsi="Jameel Noori Nastaleeq" w:cs="Jameel Noori Nastaleeq" w:hint="cs"/>
          <w:spacing w:val="-8"/>
          <w:sz w:val="28"/>
          <w:szCs w:val="28"/>
          <w:rtl/>
        </w:rPr>
        <w:t>نبی کریم صلی اللہ علیہ وسلم کا فرمان ہے:</w:t>
      </w:r>
      <w:r w:rsidRPr="001970DF">
        <w:rPr>
          <w:rFonts w:ascii="Sakkal Majalla" w:hAnsi="Sakkal Majalla" w:cs="Sakkal Majalla"/>
          <w:spacing w:val="-8"/>
          <w:sz w:val="28"/>
          <w:szCs w:val="28"/>
          <w:rtl/>
        </w:rPr>
        <w:t xml:space="preserve"> مَنْ نَسِيَ وَهُوَ صَائِمٌ فَأَكَلَ أَوْ شَرِبَ، فَلْيُتِمَّ صَوْمَهُ، فَإِنَّمَا أَطْعَمَهُ اللَّهُ وَسَقَاهُ</w:t>
      </w:r>
      <w:r w:rsidRPr="001970DF">
        <w:rPr>
          <w:rFonts w:ascii="Sakkal Majalla" w:hAnsi="Sakkal Majalla" w:cs="Sakkal Majalla"/>
          <w:spacing w:val="-8"/>
          <w:sz w:val="28"/>
          <w:szCs w:val="28"/>
        </w:rPr>
        <w:t xml:space="preserve"> "</w:t>
      </w:r>
      <w:r w:rsidRPr="001970DF">
        <w:rPr>
          <w:rFonts w:ascii="Sakkal Majalla" w:hAnsi="Sakkal Majalla" w:cs="Sakkal Majalla"/>
          <w:spacing w:val="-8"/>
        </w:rPr>
        <w:endnoteReference w:id="12"/>
      </w:r>
      <w:r w:rsidRPr="001970DF">
        <w:rPr>
          <w:rFonts w:ascii="Sakkal Majalla" w:hAnsi="Sakkal Majalla" w:cs="Sakkal Majalla"/>
          <w:spacing w:val="-8"/>
          <w:sz w:val="28"/>
          <w:szCs w:val="28"/>
        </w:rPr>
        <w:t> </w:t>
      </w:r>
      <w:r w:rsidR="00B40BA2" w:rsidRPr="001970DF">
        <w:rPr>
          <w:rFonts w:ascii="Sakkal Majalla" w:hAnsi="Sakkal Majalla" w:cs="Sakkal Majalla"/>
          <w:spacing w:val="-8"/>
          <w:sz w:val="28"/>
          <w:szCs w:val="28"/>
        </w:rPr>
        <w:t>”</w:t>
      </w:r>
      <w:r w:rsidR="00B40BA2" w:rsidRPr="001970DF">
        <w:rPr>
          <w:rFonts w:ascii="Jameel Noori Nastaleeq" w:hAnsi="Jameel Noori Nastaleeq" w:cs="Jameel Noori Nastaleeq"/>
          <w:spacing w:val="-8"/>
          <w:sz w:val="28"/>
          <w:szCs w:val="28"/>
          <w:rtl/>
        </w:rPr>
        <w:t>جو بھول کر کھا لے یا پی لے اور وہ روزہ دار ہو تو اپنا روزہ پورا کر لے اس لئے کہ اس کو اللہ تعالیٰ نے کھلا پلا دیا۔</w:t>
      </w:r>
      <w:r w:rsidR="00B40BA2" w:rsidRPr="001970DF">
        <w:rPr>
          <w:rFonts w:ascii="Jameel Noori Nastaleeq" w:hAnsi="Jameel Noori Nastaleeq" w:cs="Jameel Noori Nastaleeq"/>
          <w:spacing w:val="-8"/>
          <w:sz w:val="28"/>
          <w:szCs w:val="28"/>
        </w:rPr>
        <w:t>“</w:t>
      </w:r>
      <w:r w:rsidR="00B40BA2" w:rsidRPr="001970DF">
        <w:rPr>
          <w:rFonts w:ascii="Jameel Noori Nastaleeq" w:hAnsi="Jameel Noori Nastaleeq" w:cs="Jameel Noori Nastaleeq" w:hint="cs"/>
          <w:spacing w:val="-8"/>
          <w:sz w:val="28"/>
          <w:szCs w:val="28"/>
          <w:rtl/>
        </w:rPr>
        <w:t>اس حدیث میں دلالۃ النص سے یہ بات ثابت ہوتی ہے کہ</w:t>
      </w:r>
      <w:r w:rsidR="00BD020A" w:rsidRPr="001970DF">
        <w:rPr>
          <w:rFonts w:ascii="Jameel Noori Nastaleeq" w:hAnsi="Jameel Noori Nastaleeq" w:cs="Jameel Noori Nastaleeq" w:hint="cs"/>
          <w:spacing w:val="-8"/>
          <w:sz w:val="28"/>
          <w:szCs w:val="28"/>
          <w:rtl/>
        </w:rPr>
        <w:t xml:space="preserve"> اگر کسی نے بھول کر  روزے کی حالت میں اپنی بیوی سے ہمبستری کر لی اس کا روزہ باطل نہیں ہو گا کیوں کہ بھول کر کھا پی لینے کے باوجود  روزے کے درست ہونے کی اصل وجہ نسیان ی</w:t>
      </w:r>
      <w:r w:rsidR="001970DF" w:rsidRPr="001970DF">
        <w:rPr>
          <w:rFonts w:ascii="Jameel Noori Nastaleeq" w:hAnsi="Jameel Noori Nastaleeq" w:cs="Jameel Noori Nastaleeq" w:hint="cs"/>
          <w:spacing w:val="-8"/>
          <w:sz w:val="28"/>
          <w:szCs w:val="28"/>
          <w:rtl/>
        </w:rPr>
        <w:t>ع</w:t>
      </w:r>
      <w:r w:rsidR="00BD020A" w:rsidRPr="001970DF">
        <w:rPr>
          <w:rFonts w:ascii="Jameel Noori Nastaleeq" w:hAnsi="Jameel Noori Nastaleeq" w:cs="Jameel Noori Nastaleeq" w:hint="cs"/>
          <w:spacing w:val="-8"/>
          <w:sz w:val="28"/>
          <w:szCs w:val="28"/>
          <w:rtl/>
        </w:rPr>
        <w:t>نی بھول جانا ہے اور یہ سبب کھانے ینے کے ساتھ خاص نہیں ہے</w:t>
      </w:r>
      <w:r w:rsidR="001970DF" w:rsidRPr="001970DF">
        <w:rPr>
          <w:rFonts w:ascii="Jameel Noori Nastaleeq" w:hAnsi="Jameel Noori Nastaleeq" w:cs="Jameel Noori Nastaleeq" w:hint="cs"/>
          <w:spacing w:val="-8"/>
          <w:sz w:val="28"/>
          <w:szCs w:val="28"/>
          <w:rtl/>
        </w:rPr>
        <w:t>،</w:t>
      </w:r>
      <w:r w:rsidR="00BD020A" w:rsidRPr="001970DF">
        <w:rPr>
          <w:rFonts w:ascii="Jameel Noori Nastaleeq" w:hAnsi="Jameel Noori Nastaleeq" w:cs="Jameel Noori Nastaleeq" w:hint="cs"/>
          <w:spacing w:val="-8"/>
          <w:sz w:val="28"/>
          <w:szCs w:val="28"/>
          <w:rtl/>
        </w:rPr>
        <w:t xml:space="preserve"> </w:t>
      </w:r>
      <w:r w:rsidR="00B37946" w:rsidRPr="001970DF">
        <w:rPr>
          <w:rFonts w:ascii="Jameel Noori Nastaleeq" w:hAnsi="Jameel Noori Nastaleeq" w:cs="Jameel Noori Nastaleeq" w:hint="cs"/>
          <w:spacing w:val="-8"/>
          <w:sz w:val="28"/>
          <w:szCs w:val="28"/>
          <w:rtl/>
        </w:rPr>
        <w:t>اس سے معلوم ہوا کہ ہمبستری  اور اس کے عصری متبادلات بھی دلالۃ النص کے اعتبار سے اس حکم میں داخل ہوں گے اگر ان کا ارتکاب کوئی روزے کی حالت میں بھول کر لیتا ہے۔</w:t>
      </w:r>
    </w:p>
    <w:p w14:paraId="3D0D2FE0" w14:textId="04166C83" w:rsidR="00AA2493" w:rsidRPr="000151F2" w:rsidRDefault="00CA2683" w:rsidP="005B7A77">
      <w:pPr>
        <w:bidi/>
        <w:spacing w:after="0" w:line="240" w:lineRule="auto"/>
        <w:jc w:val="both"/>
        <w:rPr>
          <w:rtl/>
          <w:lang w:bidi="ur-PK"/>
        </w:rPr>
      </w:pPr>
      <w:r>
        <w:rPr>
          <w:rFonts w:ascii="Jameel Noori Nastaleeq" w:hAnsi="Jameel Noori Nastaleeq" w:cs="Jameel Noori Nastaleeq" w:hint="cs"/>
          <w:b/>
          <w:bCs/>
          <w:sz w:val="30"/>
          <w:szCs w:val="30"/>
          <w:rtl/>
        </w:rPr>
        <w:t xml:space="preserve">خلاصۃ البحث </w:t>
      </w:r>
      <w:r w:rsidR="00AA2493" w:rsidRPr="005B7A77">
        <w:rPr>
          <w:rFonts w:ascii="Jameel Noori Nastaleeq" w:hAnsi="Jameel Noori Nastaleeq" w:cs="Jameel Noori Nastaleeq" w:hint="cs"/>
          <w:b/>
          <w:bCs/>
          <w:sz w:val="30"/>
          <w:szCs w:val="30"/>
          <w:rtl/>
        </w:rPr>
        <w:t xml:space="preserve"> </w:t>
      </w:r>
    </w:p>
    <w:p w14:paraId="43F130E7" w14:textId="1420EB06" w:rsidR="00AA2493" w:rsidRDefault="00B56276" w:rsidP="00883869">
      <w:pPr>
        <w:bidi/>
        <w:spacing w:after="0"/>
        <w:ind w:firstLine="720"/>
        <w:jc w:val="both"/>
        <w:rPr>
          <w:rFonts w:ascii="Jameel Noori Nastaleeq" w:hAnsi="Jameel Noori Nastaleeq" w:cs="Jameel Noori Nastaleeq"/>
          <w:sz w:val="30"/>
          <w:szCs w:val="30"/>
          <w:lang w:bidi="ur-PK"/>
        </w:rPr>
      </w:pPr>
      <w:r>
        <w:rPr>
          <w:rFonts w:ascii="Jameel Noori Nastaleeq" w:hAnsi="Jameel Noori Nastaleeq" w:cs="Jameel Noori Nastaleeq" w:hint="cs"/>
          <w:sz w:val="28"/>
          <w:szCs w:val="28"/>
          <w:rtl/>
        </w:rPr>
        <w:t xml:space="preserve">اوپر بیان کی گئی مباحث اور امثلہ کی روشنی میں یہ بات کہی جا سکتی ہے کہ </w:t>
      </w:r>
      <w:r w:rsidR="00AA2493" w:rsidRPr="002C4AF0">
        <w:rPr>
          <w:rFonts w:ascii="Jameel Noori Nastaleeq" w:hAnsi="Jameel Noori Nastaleeq" w:cs="Jameel Noori Nastaleeq" w:hint="cs"/>
          <w:sz w:val="28"/>
          <w:szCs w:val="28"/>
          <w:rtl/>
        </w:rPr>
        <w:t xml:space="preserve">عصر حاضر میں دلالۃ النص احکامی آیات میں نہ صرف علماء کے لیے فہم احکام اور اخذ احکام میں معاون ہے بلکہ علماء وعوام کے لیے فہم قرآن اور فہم احکام کی صلاحیت پیدا کرکے ایک منظم اور متحد معاشرہ تشکیل دینے میں معاونت کررہی ہے۔احکام شرعیہ کی تعبیر و توضیح میں  دلالات   مقاصد شریعت کی تفہیم میں ممد و معاون ہیں ۔آ یات الاحکام سے عصری مسائل کے اخذ و استنباط میں  دلالۃ النص ایک موثر دلیل ہے۔دلالۃ النص کے قبول </w:t>
      </w:r>
      <w:r w:rsidR="00AA2493" w:rsidRPr="002C4AF0">
        <w:rPr>
          <w:rFonts w:ascii="Jameel Noori Nastaleeq" w:hAnsi="Jameel Noori Nastaleeq" w:cs="Jameel Noori Nastaleeq" w:hint="cs"/>
          <w:sz w:val="28"/>
          <w:szCs w:val="28"/>
          <w:rtl/>
        </w:rPr>
        <w:lastRenderedPageBreak/>
        <w:t>اور عدم قبول میں معاصر فقہائے کرام کااختلاف رائے موجود ہے۔دلالۃ النص اپنی دقت اور اثرپذیری کے پیشِ نظر نصوص ِ شرعیہ کی  عصری تطبیق سےمسائل میں وسعت پیدا کرتی  ہے ۔</w:t>
      </w:r>
    </w:p>
    <w:p w14:paraId="66391901" w14:textId="47802789" w:rsidR="00D4710F" w:rsidRPr="0036032C" w:rsidRDefault="0036032C" w:rsidP="005F4512">
      <w:pPr>
        <w:bidi/>
        <w:spacing w:after="0" w:line="240" w:lineRule="auto"/>
        <w:jc w:val="center"/>
        <w:rPr>
          <w:rFonts w:ascii="Jameel Noori Nastaleeq" w:hAnsi="Jameel Noori Nastaleeq" w:cs="Jameel Noori Nastaleeq"/>
          <w:sz w:val="29"/>
          <w:szCs w:val="29"/>
          <w:lang w:bidi="ur-PK"/>
        </w:rPr>
      </w:pPr>
      <w:r>
        <w:rPr>
          <w:rFonts w:ascii="Jameel Noori Nastaleeq" w:hAnsi="Jameel Noori Nastaleeq" w:cs="Jameel Noori Nastaleeq"/>
          <w:b/>
          <w:bCs/>
          <w:sz w:val="30"/>
          <w:szCs w:val="30"/>
          <w:rtl/>
        </w:rPr>
        <w:t>حوالہ جات</w:t>
      </w:r>
      <w:r>
        <w:rPr>
          <w:rFonts w:ascii="Jameel Noori Nastaleeq" w:hAnsi="Jameel Noori Nastaleeq" w:cs="Jameel Noori Nastaleeq" w:hint="cs"/>
          <w:b/>
          <w:bCs/>
          <w:sz w:val="30"/>
          <w:szCs w:val="30"/>
          <w:rtl/>
        </w:rPr>
        <w:t xml:space="preserve"> </w:t>
      </w:r>
    </w:p>
    <w:sectPr w:rsidR="00D4710F" w:rsidRPr="0036032C" w:rsidSect="00CE55A4">
      <w:headerReference w:type="even" r:id="rId25"/>
      <w:headerReference w:type="default" r:id="rId26"/>
      <w:footerReference w:type="even" r:id="rId27"/>
      <w:footerReference w:type="default" r:id="rId28"/>
      <w:footerReference w:type="first" r:id="rId29"/>
      <w:endnotePr>
        <w:numFmt w:val="decimal"/>
      </w:endnotePr>
      <w:pgSz w:w="11906" w:h="16838" w:code="9"/>
      <w:pgMar w:top="2880" w:right="1872" w:bottom="2880" w:left="1872" w:header="2016" w:footer="2304" w:gutter="0"/>
      <w:pgNumType w:start="89"/>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00D8" w14:textId="77777777" w:rsidR="002D5E3A" w:rsidRDefault="002D5E3A" w:rsidP="0036032C">
      <w:pPr>
        <w:bidi/>
        <w:spacing w:after="0" w:line="240" w:lineRule="auto"/>
      </w:pPr>
      <w:r>
        <w:separator/>
      </w:r>
    </w:p>
  </w:endnote>
  <w:endnote w:type="continuationSeparator" w:id="0">
    <w:p w14:paraId="58271942" w14:textId="77777777" w:rsidR="002D5E3A" w:rsidRDefault="002D5E3A" w:rsidP="00D4710F">
      <w:pPr>
        <w:spacing w:after="0" w:line="240" w:lineRule="auto"/>
      </w:pPr>
      <w:r>
        <w:continuationSeparator/>
      </w:r>
    </w:p>
  </w:endnote>
  <w:endnote w:id="1">
    <w:p w14:paraId="15624E82" w14:textId="6CC08BA8" w:rsidR="0041295F" w:rsidRPr="00CA1291" w:rsidRDefault="0041295F" w:rsidP="00885C91">
      <w:pPr>
        <w:pStyle w:val="EndnoteText"/>
        <w:bidi/>
        <w:rPr>
          <w:rFonts w:ascii="Jameel Noori Nastaleeq" w:hAnsi="Jameel Noori Nastaleeq" w:cs="Jameel Noori Nastaleeq"/>
          <w:spacing w:val="-6"/>
          <w:sz w:val="22"/>
          <w:szCs w:val="22"/>
        </w:rPr>
      </w:pPr>
      <w:r w:rsidRPr="00CA1291">
        <w:rPr>
          <w:rStyle w:val="EndnoteReference"/>
          <w:rFonts w:ascii="Jameel Noori Nastaleeq" w:hAnsi="Jameel Noori Nastaleeq" w:cs="Jameel Noori Nastaleeq"/>
          <w:spacing w:val="-6"/>
          <w:sz w:val="22"/>
          <w:szCs w:val="22"/>
        </w:rPr>
        <w:endnoteRef/>
      </w:r>
      <w:r w:rsidRPr="00CA1291">
        <w:rPr>
          <w:rFonts w:ascii="Jameel Noori Nastaleeq" w:hAnsi="Jameel Noori Nastaleeq" w:cs="Jameel Noori Nastaleeq"/>
          <w:spacing w:val="-6"/>
          <w:sz w:val="22"/>
          <w:szCs w:val="22"/>
        </w:rPr>
        <w:t xml:space="preserve"> </w:t>
      </w:r>
      <w:r w:rsidRPr="00CA1291">
        <w:rPr>
          <w:rFonts w:ascii="Jameel Noori Nastaleeq" w:hAnsi="Jameel Noori Nastaleeq" w:cs="Jameel Noori Nastaleeq"/>
          <w:spacing w:val="-6"/>
          <w:sz w:val="22"/>
          <w:szCs w:val="22"/>
          <w:rtl/>
        </w:rPr>
        <w:t>محمد بن احمد بن  عبد العزیز ابن نجار الزحیلی، شرح الکوکب المنیر (المسمی  بمختصر التحریر او المختبر المبتکر شرح المختصر)، ریاض، نزیۃ حماد، مکتبۃ العبیکان،1998ء، 1/125</w:t>
      </w:r>
    </w:p>
    <w:p w14:paraId="31BA9E13" w14:textId="4B8725D6" w:rsidR="002E1F15" w:rsidRPr="00020662" w:rsidRDefault="002E1F15" w:rsidP="00025F95">
      <w:pPr>
        <w:spacing w:after="0"/>
        <w:jc w:val="both"/>
        <w:rPr>
          <w:rFonts w:cstheme="minorHAnsi"/>
          <w:sz w:val="24"/>
          <w:szCs w:val="24"/>
          <w:rtl/>
          <w:lang w:bidi="ur-PK"/>
        </w:rPr>
      </w:pPr>
      <w:r w:rsidRPr="00025F95">
        <w:rPr>
          <w:rFonts w:asciiTheme="majorBidi" w:hAnsiTheme="majorBidi" w:cstheme="majorBidi"/>
          <w:color w:val="000000" w:themeColor="text1"/>
          <w:sz w:val="18"/>
          <w:szCs w:val="18"/>
        </w:rPr>
        <w:t>Mua</w:t>
      </w:r>
      <w:r w:rsidR="00AE0732"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mmad Bin A</w:t>
      </w:r>
      <w:r w:rsidR="00AE0732"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mad Bin Abdul Aziz , Ibn e najar , Al-Zul</w:t>
      </w:r>
      <w:r w:rsidR="00AE0732"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aili, Shar</w:t>
      </w:r>
      <w:r w:rsidR="00E85BD1"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 xml:space="preserve"> </w:t>
      </w:r>
      <w:r w:rsidR="00E85BD1" w:rsidRPr="00025F95">
        <w:rPr>
          <w:rFonts w:asciiTheme="majorBidi" w:hAnsiTheme="majorBidi" w:cstheme="majorBidi"/>
          <w:color w:val="000000" w:themeColor="text1"/>
          <w:sz w:val="18"/>
          <w:szCs w:val="18"/>
        </w:rPr>
        <w:t>a</w:t>
      </w:r>
      <w:r w:rsidRPr="00025F95">
        <w:rPr>
          <w:rFonts w:asciiTheme="majorBidi" w:hAnsiTheme="majorBidi" w:cstheme="majorBidi"/>
          <w:color w:val="000000" w:themeColor="text1"/>
          <w:sz w:val="18"/>
          <w:szCs w:val="18"/>
        </w:rPr>
        <w:t>l-Koukab ul Munir ,(Al-Musamma bimukhtasar al-ta</w:t>
      </w:r>
      <w:r w:rsidR="00FB285A"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reer aou almukhsabir almubtakir Shar</w:t>
      </w:r>
      <w:r w:rsidR="00B8010F"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 xml:space="preserve"> al-Mukhtasar)Riaz , Naziat </w:t>
      </w:r>
      <w:r w:rsidR="0074387B"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amad , Maktabatul aybikan, 1998,1/125.</w:t>
      </w:r>
    </w:p>
  </w:endnote>
  <w:endnote w:id="2">
    <w:p w14:paraId="774FC004" w14:textId="059BAA48" w:rsidR="0041295F" w:rsidRDefault="0041295F" w:rsidP="00EB3A9D">
      <w:pPr>
        <w:bidi/>
        <w:spacing w:after="0"/>
        <w:jc w:val="both"/>
        <w:rPr>
          <w:rFonts w:ascii="Jameel Noori Nastaleeq" w:hAnsi="Jameel Noori Nastaleeq" w:cs="Jameel Noori Nastaleeq"/>
          <w:sz w:val="24"/>
          <w:szCs w:val="24"/>
          <w:lang w:bidi="ur-PK"/>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Pr="0041295F">
        <w:rPr>
          <w:rFonts w:ascii="Jameel Noori Nastaleeq" w:hAnsi="Jameel Noori Nastaleeq" w:cs="Jameel Noori Nastaleeq"/>
          <w:sz w:val="24"/>
          <w:szCs w:val="24"/>
          <w:rtl/>
          <w:lang w:bidi="ur-PK"/>
        </w:rPr>
        <w:t>الجرجانی، علی بن السید الشریف، کتاب التعریفات، قاہرہ، مصطفی البابی الحلبی، 1938ء، ص 93</w:t>
      </w:r>
    </w:p>
    <w:p w14:paraId="3FE0440E" w14:textId="3CB7BAED" w:rsidR="00BB5A93" w:rsidRPr="00020662" w:rsidRDefault="003A2916" w:rsidP="00025F95">
      <w:pPr>
        <w:spacing w:after="0"/>
        <w:jc w:val="both"/>
        <w:rPr>
          <w:rFonts w:cstheme="minorHAnsi"/>
          <w:sz w:val="24"/>
          <w:szCs w:val="24"/>
          <w:rtl/>
          <w:lang w:bidi="ur-PK"/>
        </w:rPr>
      </w:pPr>
      <w:r w:rsidRPr="00025F95">
        <w:rPr>
          <w:rFonts w:asciiTheme="majorBidi" w:hAnsiTheme="majorBidi" w:cstheme="majorBidi"/>
          <w:color w:val="000000" w:themeColor="text1"/>
          <w:sz w:val="18"/>
          <w:szCs w:val="18"/>
        </w:rPr>
        <w:t>Al-Jurjani , Ali Bin Alsi</w:t>
      </w:r>
      <w:r w:rsidR="00437471" w:rsidRPr="00025F95">
        <w:rPr>
          <w:rFonts w:asciiTheme="majorBidi" w:hAnsiTheme="majorBidi" w:cstheme="majorBidi"/>
          <w:color w:val="000000" w:themeColor="text1"/>
          <w:sz w:val="18"/>
          <w:szCs w:val="18"/>
        </w:rPr>
        <w:t>y</w:t>
      </w:r>
      <w:r w:rsidRPr="00025F95">
        <w:rPr>
          <w:rFonts w:asciiTheme="majorBidi" w:hAnsiTheme="majorBidi" w:cstheme="majorBidi"/>
          <w:color w:val="000000" w:themeColor="text1"/>
          <w:sz w:val="18"/>
          <w:szCs w:val="18"/>
        </w:rPr>
        <w:t xml:space="preserve">d Al-Sharif, Kitab ul Tarefat, Qahira, Mustafa ul Babi , </w:t>
      </w:r>
      <w:r w:rsidR="002F3558" w:rsidRPr="00025F95">
        <w:rPr>
          <w:rFonts w:asciiTheme="majorBidi" w:hAnsiTheme="majorBidi" w:cstheme="majorBidi"/>
          <w:color w:val="000000" w:themeColor="text1"/>
          <w:sz w:val="18"/>
          <w:szCs w:val="18"/>
        </w:rPr>
        <w:t>a</w:t>
      </w:r>
      <w:r w:rsidRPr="00025F95">
        <w:rPr>
          <w:rFonts w:asciiTheme="majorBidi" w:hAnsiTheme="majorBidi" w:cstheme="majorBidi"/>
          <w:color w:val="000000" w:themeColor="text1"/>
          <w:sz w:val="18"/>
          <w:szCs w:val="18"/>
        </w:rPr>
        <w:t>l -</w:t>
      </w:r>
      <w:r w:rsidR="002F3558"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albi, 1938,P 93.</w:t>
      </w:r>
    </w:p>
  </w:endnote>
  <w:endnote w:id="3">
    <w:p w14:paraId="732CFCBC" w14:textId="199F93E5" w:rsidR="0041295F" w:rsidRDefault="0041295F" w:rsidP="00885C91">
      <w:pPr>
        <w:pStyle w:val="EndnoteText"/>
        <w:bidi/>
        <w:rPr>
          <w:rFonts w:ascii="Jameel Noori Nastaleeq" w:hAnsi="Jameel Noori Nastaleeq" w:cs="Jameel Noori Nastaleeq"/>
          <w:sz w:val="24"/>
          <w:szCs w:val="24"/>
          <w:lang w:bidi="ur-PK"/>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Pr="0041295F">
        <w:rPr>
          <w:rFonts w:ascii="Jameel Noori Nastaleeq" w:hAnsi="Jameel Noori Nastaleeq" w:cs="Jameel Noori Nastaleeq"/>
          <w:sz w:val="24"/>
          <w:szCs w:val="24"/>
          <w:rtl/>
          <w:lang w:bidi="ur-PK"/>
        </w:rPr>
        <w:t>الدبوسی،ابو زید عبید اللہ بن عمر بن عیسیٰ،تقویم الادلۃ فی اصول الفقہ ،بیروت، دار الکتب العلمیۃ، 2001ء، ص 132</w:t>
      </w:r>
    </w:p>
    <w:p w14:paraId="19F9849F" w14:textId="1E31CBE6" w:rsidR="00BB5A93" w:rsidRPr="00020662" w:rsidRDefault="005B154B" w:rsidP="00025F95">
      <w:pPr>
        <w:spacing w:after="0"/>
        <w:jc w:val="both"/>
        <w:rPr>
          <w:rFonts w:cstheme="minorHAnsi"/>
          <w:sz w:val="24"/>
          <w:szCs w:val="24"/>
          <w:rtl/>
          <w:lang w:bidi="ur-PK"/>
        </w:rPr>
      </w:pPr>
      <w:r w:rsidRPr="00025F95">
        <w:rPr>
          <w:rFonts w:asciiTheme="majorBidi" w:hAnsiTheme="majorBidi" w:cstheme="majorBidi"/>
          <w:color w:val="000000" w:themeColor="text1"/>
          <w:sz w:val="18"/>
          <w:szCs w:val="18"/>
        </w:rPr>
        <w:t xml:space="preserve">Al-Dabusi, Abu Zaid , Ubaid ullaha Bin Umar Bin </w:t>
      </w:r>
      <w:r w:rsidR="00090CD1" w:rsidRPr="00025F95">
        <w:rPr>
          <w:rFonts w:asciiTheme="majorBidi" w:hAnsiTheme="majorBidi" w:cstheme="majorBidi"/>
          <w:color w:val="000000" w:themeColor="text1"/>
          <w:sz w:val="18"/>
          <w:szCs w:val="18"/>
        </w:rPr>
        <w:t>Īsā</w:t>
      </w:r>
      <w:r w:rsidRPr="00025F95">
        <w:rPr>
          <w:rFonts w:asciiTheme="majorBidi" w:hAnsiTheme="majorBidi" w:cstheme="majorBidi"/>
          <w:color w:val="000000" w:themeColor="text1"/>
          <w:sz w:val="18"/>
          <w:szCs w:val="18"/>
        </w:rPr>
        <w:t xml:space="preserve"> , Taqvim Ul Adillata Fi Uslool Ul Fiqh , Bairut , Dar Ul Kutub Ul Ilmiah, 2001, Page 132.</w:t>
      </w:r>
    </w:p>
  </w:endnote>
  <w:endnote w:id="4">
    <w:p w14:paraId="4829DA71" w14:textId="146185BB" w:rsidR="0041295F" w:rsidRDefault="0041295F" w:rsidP="00EB3A9D">
      <w:pPr>
        <w:pStyle w:val="EndnoteText"/>
        <w:bidi/>
        <w:rPr>
          <w:rFonts w:ascii="Jameel Noori Nastaleeq" w:hAnsi="Jameel Noori Nastaleeq" w:cs="Jameel Noori Nastaleeq"/>
          <w:sz w:val="24"/>
          <w:szCs w:val="24"/>
          <w:lang w:bidi="ur-PK"/>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Pr="0041295F">
        <w:rPr>
          <w:rFonts w:ascii="Jameel Noori Nastaleeq" w:hAnsi="Jameel Noori Nastaleeq" w:cs="Jameel Noori Nastaleeq"/>
          <w:sz w:val="24"/>
          <w:szCs w:val="24"/>
          <w:rtl/>
          <w:lang w:bidi="ur-PK"/>
        </w:rPr>
        <w:t>علاء الدین البخاری، کشف الاسرار عن اصول البزدوی، 1/ 115</w:t>
      </w:r>
    </w:p>
    <w:p w14:paraId="7C5412B9" w14:textId="5C5992ED" w:rsidR="00BB5A93" w:rsidRPr="00020662" w:rsidRDefault="00D245B1" w:rsidP="00025F95">
      <w:pPr>
        <w:spacing w:after="0"/>
        <w:jc w:val="both"/>
        <w:rPr>
          <w:rFonts w:cstheme="minorHAnsi"/>
          <w:sz w:val="24"/>
          <w:szCs w:val="24"/>
          <w:rtl/>
          <w:lang w:bidi="ur-PK"/>
        </w:rPr>
      </w:pPr>
      <w:r w:rsidRPr="00025F95">
        <w:rPr>
          <w:rFonts w:asciiTheme="majorBidi" w:hAnsiTheme="majorBidi" w:cstheme="majorBidi"/>
          <w:color w:val="000000" w:themeColor="text1"/>
          <w:sz w:val="18"/>
          <w:szCs w:val="18"/>
        </w:rPr>
        <w:t xml:space="preserve">Ala udin , Al-Bukhari , Kashaf </w:t>
      </w:r>
      <w:r w:rsidR="00F27C51" w:rsidRPr="00025F95">
        <w:rPr>
          <w:rFonts w:asciiTheme="majorBidi" w:hAnsiTheme="majorBidi" w:cstheme="majorBidi"/>
          <w:color w:val="000000" w:themeColor="text1"/>
          <w:sz w:val="18"/>
          <w:szCs w:val="18"/>
        </w:rPr>
        <w:t>ul</w:t>
      </w:r>
      <w:r w:rsidRPr="00025F95">
        <w:rPr>
          <w:rFonts w:asciiTheme="majorBidi" w:hAnsiTheme="majorBidi" w:cstheme="majorBidi"/>
          <w:color w:val="000000" w:themeColor="text1"/>
          <w:sz w:val="18"/>
          <w:szCs w:val="18"/>
        </w:rPr>
        <w:t xml:space="preserve"> </w:t>
      </w:r>
      <w:r w:rsidR="00F27C51" w:rsidRPr="00025F95">
        <w:rPr>
          <w:rFonts w:asciiTheme="majorBidi" w:hAnsiTheme="majorBidi" w:cstheme="majorBidi"/>
          <w:color w:val="000000" w:themeColor="text1"/>
          <w:sz w:val="18"/>
          <w:szCs w:val="18"/>
        </w:rPr>
        <w:t>Ī</w:t>
      </w:r>
      <w:r w:rsidRPr="00025F95">
        <w:rPr>
          <w:rFonts w:asciiTheme="majorBidi" w:hAnsiTheme="majorBidi" w:cstheme="majorBidi"/>
          <w:color w:val="000000" w:themeColor="text1"/>
          <w:sz w:val="18"/>
          <w:szCs w:val="18"/>
        </w:rPr>
        <w:t>srar un Usool ul Bazdvi, 1/115.</w:t>
      </w:r>
    </w:p>
  </w:endnote>
  <w:endnote w:id="5">
    <w:p w14:paraId="335E9E1E" w14:textId="6CB6E303" w:rsidR="0041295F" w:rsidRDefault="0041295F" w:rsidP="00EB3A9D">
      <w:pPr>
        <w:pStyle w:val="EndnoteText"/>
        <w:bidi/>
        <w:rPr>
          <w:rFonts w:ascii="Jameel Noori Nastaleeq" w:hAnsi="Jameel Noori Nastaleeq" w:cs="Jameel Noori Nastaleeq"/>
          <w:sz w:val="24"/>
          <w:szCs w:val="24"/>
          <w:lang w:bidi="ur-PK"/>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Pr="0041295F">
        <w:rPr>
          <w:rFonts w:ascii="Jameel Noori Nastaleeq" w:hAnsi="Jameel Noori Nastaleeq" w:cs="Jameel Noori Nastaleeq"/>
          <w:sz w:val="24"/>
          <w:szCs w:val="24"/>
          <w:rtl/>
          <w:lang w:bidi="ur-PK"/>
        </w:rPr>
        <w:t>محمد ادیب صالح، تفسیر النصوص فی الفقہ الاسلامی، بیروت، المکتب الاسلامی، 1993ء، 1/484</w:t>
      </w:r>
    </w:p>
    <w:p w14:paraId="215F2842" w14:textId="61A5A680" w:rsidR="00BB5A93" w:rsidRPr="004968EE" w:rsidRDefault="00EE75F1" w:rsidP="00025F95">
      <w:pPr>
        <w:spacing w:after="0"/>
        <w:jc w:val="both"/>
        <w:rPr>
          <w:rFonts w:cstheme="minorHAnsi"/>
          <w:sz w:val="24"/>
          <w:szCs w:val="24"/>
          <w:rtl/>
          <w:lang w:bidi="ur-PK"/>
        </w:rPr>
      </w:pPr>
      <w:r w:rsidRPr="00025F95">
        <w:rPr>
          <w:rFonts w:asciiTheme="majorBidi" w:hAnsiTheme="majorBidi" w:cstheme="majorBidi"/>
          <w:color w:val="000000" w:themeColor="text1"/>
          <w:sz w:val="18"/>
          <w:szCs w:val="18"/>
        </w:rPr>
        <w:t>Mu</w:t>
      </w:r>
      <w:r w:rsidR="00B01225"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ammad Adib Sali</w:t>
      </w:r>
      <w:r w:rsidR="0074387B"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 xml:space="preserve"> , Tafsir Ul Nasoos  Filfiqh </w:t>
      </w:r>
      <w:r w:rsidR="00B01225" w:rsidRPr="00025F95">
        <w:rPr>
          <w:rFonts w:asciiTheme="majorBidi" w:hAnsiTheme="majorBidi" w:cstheme="majorBidi"/>
          <w:color w:val="000000" w:themeColor="text1"/>
          <w:sz w:val="18"/>
          <w:szCs w:val="18"/>
        </w:rPr>
        <w:t>u</w:t>
      </w:r>
      <w:r w:rsidRPr="00025F95">
        <w:rPr>
          <w:rFonts w:asciiTheme="majorBidi" w:hAnsiTheme="majorBidi" w:cstheme="majorBidi"/>
          <w:color w:val="000000" w:themeColor="text1"/>
          <w:sz w:val="18"/>
          <w:szCs w:val="18"/>
        </w:rPr>
        <w:t xml:space="preserve">l </w:t>
      </w:r>
      <w:r w:rsidR="00F27C51" w:rsidRPr="00025F95">
        <w:rPr>
          <w:rFonts w:asciiTheme="majorBidi" w:hAnsiTheme="majorBidi" w:cstheme="majorBidi"/>
          <w:color w:val="000000" w:themeColor="text1"/>
          <w:sz w:val="18"/>
          <w:szCs w:val="18"/>
        </w:rPr>
        <w:t>Ī</w:t>
      </w:r>
      <w:r w:rsidRPr="00025F95">
        <w:rPr>
          <w:rFonts w:asciiTheme="majorBidi" w:hAnsiTheme="majorBidi" w:cstheme="majorBidi"/>
          <w:color w:val="000000" w:themeColor="text1"/>
          <w:sz w:val="18"/>
          <w:szCs w:val="18"/>
        </w:rPr>
        <w:t>slami, Bairut,</w:t>
      </w:r>
      <w:r w:rsidR="00492C28" w:rsidRPr="00025F95">
        <w:rPr>
          <w:rFonts w:asciiTheme="majorBidi" w:hAnsiTheme="majorBidi" w:cstheme="majorBidi"/>
          <w:color w:val="000000" w:themeColor="text1"/>
          <w:sz w:val="18"/>
          <w:szCs w:val="18"/>
        </w:rPr>
        <w:t xml:space="preserve"> </w:t>
      </w:r>
      <w:r w:rsidR="009F02D1" w:rsidRPr="00025F95">
        <w:rPr>
          <w:rFonts w:asciiTheme="majorBidi" w:hAnsiTheme="majorBidi" w:cstheme="majorBidi"/>
          <w:color w:val="000000" w:themeColor="text1"/>
          <w:sz w:val="18"/>
          <w:szCs w:val="18"/>
        </w:rPr>
        <w:t xml:space="preserve">Al-Maktab </w:t>
      </w:r>
      <w:r w:rsidR="00B01225" w:rsidRPr="00025F95">
        <w:rPr>
          <w:rFonts w:asciiTheme="majorBidi" w:hAnsiTheme="majorBidi" w:cstheme="majorBidi"/>
          <w:color w:val="000000" w:themeColor="text1"/>
          <w:sz w:val="18"/>
          <w:szCs w:val="18"/>
        </w:rPr>
        <w:t>u</w:t>
      </w:r>
      <w:r w:rsidR="009F02D1" w:rsidRPr="00025F95">
        <w:rPr>
          <w:rFonts w:asciiTheme="majorBidi" w:hAnsiTheme="majorBidi" w:cstheme="majorBidi"/>
          <w:color w:val="000000" w:themeColor="text1"/>
          <w:sz w:val="18"/>
          <w:szCs w:val="18"/>
        </w:rPr>
        <w:t xml:space="preserve">l </w:t>
      </w:r>
      <w:r w:rsidR="00124815" w:rsidRPr="00025F95">
        <w:rPr>
          <w:rFonts w:asciiTheme="majorBidi" w:hAnsiTheme="majorBidi" w:cstheme="majorBidi"/>
          <w:color w:val="000000" w:themeColor="text1"/>
          <w:sz w:val="18"/>
          <w:szCs w:val="18"/>
        </w:rPr>
        <w:t>Ī</w:t>
      </w:r>
      <w:r w:rsidR="009F02D1" w:rsidRPr="00025F95">
        <w:rPr>
          <w:rFonts w:asciiTheme="majorBidi" w:hAnsiTheme="majorBidi" w:cstheme="majorBidi"/>
          <w:color w:val="000000" w:themeColor="text1"/>
          <w:sz w:val="18"/>
          <w:szCs w:val="18"/>
        </w:rPr>
        <w:t>slami, 1993, 1/484.</w:t>
      </w:r>
    </w:p>
  </w:endnote>
  <w:endnote w:id="6">
    <w:p w14:paraId="7180FE77" w14:textId="5A981E07" w:rsidR="0041295F" w:rsidRDefault="0041295F" w:rsidP="00F349F7">
      <w:pPr>
        <w:pStyle w:val="EndnoteText"/>
        <w:bidi/>
        <w:rPr>
          <w:rFonts w:ascii="Jameel Noori Nastaleeq" w:hAnsi="Jameel Noori Nastaleeq" w:cs="Jameel Noori Nastaleeq"/>
          <w:sz w:val="24"/>
          <w:szCs w:val="24"/>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Pr="0041295F">
        <w:rPr>
          <w:rFonts w:ascii="Jameel Noori Nastaleeq" w:hAnsi="Jameel Noori Nastaleeq" w:cs="Jameel Noori Nastaleeq"/>
          <w:sz w:val="24"/>
          <w:szCs w:val="24"/>
          <w:rtl/>
        </w:rPr>
        <w:t>الاصفہانی، حسین بن محمد راغب، المفردات فی غریب القرآن، کراچی، نور محمد کا رخانہ تجارت، 1961، 1/171</w:t>
      </w:r>
    </w:p>
    <w:p w14:paraId="11AA8504" w14:textId="05BF03BF" w:rsidR="00BB5A93" w:rsidRPr="006A3826" w:rsidRDefault="00971F94" w:rsidP="00025F95">
      <w:pPr>
        <w:spacing w:after="0"/>
        <w:jc w:val="both"/>
        <w:rPr>
          <w:rFonts w:cstheme="minorHAnsi"/>
          <w:sz w:val="24"/>
          <w:szCs w:val="24"/>
          <w:rtl/>
          <w:lang w:bidi="ur-PK"/>
        </w:rPr>
      </w:pPr>
      <w:r w:rsidRPr="00025F95">
        <w:rPr>
          <w:rFonts w:asciiTheme="majorBidi" w:hAnsiTheme="majorBidi" w:cstheme="majorBidi"/>
          <w:color w:val="000000" w:themeColor="text1"/>
          <w:sz w:val="18"/>
          <w:szCs w:val="18"/>
        </w:rPr>
        <w:t>Al-Af</w:t>
      </w:r>
      <w:r w:rsidR="00AD1559" w:rsidRPr="00025F95">
        <w:rPr>
          <w:rFonts w:asciiTheme="majorBidi" w:hAnsiTheme="majorBidi" w:cstheme="majorBidi"/>
          <w:color w:val="000000" w:themeColor="text1"/>
          <w:sz w:val="18"/>
          <w:szCs w:val="18"/>
        </w:rPr>
        <w:t>Ṣ</w:t>
      </w:r>
      <w:r w:rsidRPr="00025F95">
        <w:rPr>
          <w:rFonts w:asciiTheme="majorBidi" w:hAnsiTheme="majorBidi" w:cstheme="majorBidi"/>
          <w:color w:val="000000" w:themeColor="text1"/>
          <w:sz w:val="18"/>
          <w:szCs w:val="18"/>
        </w:rPr>
        <w:t>hahani,</w:t>
      </w:r>
      <w:r w:rsidR="003B63CB" w:rsidRPr="00025F95">
        <w:rPr>
          <w:rFonts w:asciiTheme="majorBidi" w:hAnsiTheme="majorBidi" w:cstheme="majorBidi"/>
          <w:color w:val="000000" w:themeColor="text1"/>
          <w:sz w:val="18"/>
          <w:szCs w:val="18"/>
        </w:rPr>
        <w:t xml:space="preserve"> Ḥu</w:t>
      </w:r>
      <w:r w:rsidRPr="00025F95">
        <w:rPr>
          <w:rFonts w:asciiTheme="majorBidi" w:hAnsiTheme="majorBidi" w:cstheme="majorBidi"/>
          <w:color w:val="000000" w:themeColor="text1"/>
          <w:sz w:val="18"/>
          <w:szCs w:val="18"/>
        </w:rPr>
        <w:t>ssain Bin Mu</w:t>
      </w:r>
      <w:r w:rsidR="00B01225" w:rsidRPr="00025F95">
        <w:rPr>
          <w:rFonts w:asciiTheme="majorBidi" w:hAnsiTheme="majorBidi" w:cstheme="majorBidi"/>
          <w:color w:val="000000" w:themeColor="text1"/>
          <w:sz w:val="18"/>
          <w:szCs w:val="18"/>
        </w:rPr>
        <w:t>ḥ</w:t>
      </w:r>
      <w:r w:rsidRPr="00025F95">
        <w:rPr>
          <w:rFonts w:asciiTheme="majorBidi" w:hAnsiTheme="majorBidi" w:cstheme="majorBidi"/>
          <w:color w:val="000000" w:themeColor="text1"/>
          <w:sz w:val="18"/>
          <w:szCs w:val="18"/>
        </w:rPr>
        <w:t>ammad  Raghib</w:t>
      </w:r>
      <w:r w:rsidR="00F05085" w:rsidRPr="00025F95">
        <w:rPr>
          <w:rFonts w:asciiTheme="majorBidi" w:hAnsiTheme="majorBidi" w:cstheme="majorBidi"/>
          <w:color w:val="000000" w:themeColor="text1"/>
          <w:sz w:val="18"/>
          <w:szCs w:val="18"/>
        </w:rPr>
        <w:t>, AlMufrid</w:t>
      </w:r>
      <w:r w:rsidR="002D3498" w:rsidRPr="00025F95">
        <w:rPr>
          <w:rFonts w:asciiTheme="majorBidi" w:hAnsiTheme="majorBidi" w:cstheme="majorBidi"/>
          <w:color w:val="000000" w:themeColor="text1"/>
          <w:sz w:val="18"/>
          <w:szCs w:val="18"/>
        </w:rPr>
        <w:t>ā</w:t>
      </w:r>
      <w:r w:rsidR="00F05085" w:rsidRPr="00025F95">
        <w:rPr>
          <w:rFonts w:asciiTheme="majorBidi" w:hAnsiTheme="majorBidi" w:cstheme="majorBidi"/>
          <w:color w:val="000000" w:themeColor="text1"/>
          <w:sz w:val="18"/>
          <w:szCs w:val="18"/>
        </w:rPr>
        <w:t xml:space="preserve">t Fi Ghrib </w:t>
      </w:r>
      <w:r w:rsidR="00406A40" w:rsidRPr="00025F95">
        <w:rPr>
          <w:rFonts w:asciiTheme="majorBidi" w:hAnsiTheme="majorBidi" w:cstheme="majorBidi"/>
          <w:color w:val="000000" w:themeColor="text1"/>
          <w:sz w:val="18"/>
          <w:szCs w:val="18"/>
        </w:rPr>
        <w:t>u</w:t>
      </w:r>
      <w:r w:rsidR="00F05085" w:rsidRPr="00025F95">
        <w:rPr>
          <w:rFonts w:asciiTheme="majorBidi" w:hAnsiTheme="majorBidi" w:cstheme="majorBidi"/>
          <w:color w:val="000000" w:themeColor="text1"/>
          <w:sz w:val="18"/>
          <w:szCs w:val="18"/>
        </w:rPr>
        <w:t xml:space="preserve">l </w:t>
      </w:r>
      <w:r w:rsidR="004968EE" w:rsidRPr="00025F95">
        <w:rPr>
          <w:rFonts w:asciiTheme="majorBidi" w:hAnsiTheme="majorBidi" w:cstheme="majorBidi"/>
          <w:color w:val="000000" w:themeColor="text1"/>
          <w:sz w:val="18"/>
          <w:szCs w:val="18"/>
        </w:rPr>
        <w:t xml:space="preserve">Qurʾān </w:t>
      </w:r>
      <w:r w:rsidR="00F05085" w:rsidRPr="00025F95">
        <w:rPr>
          <w:rFonts w:asciiTheme="majorBidi" w:hAnsiTheme="majorBidi" w:cstheme="majorBidi"/>
          <w:color w:val="000000" w:themeColor="text1"/>
          <w:sz w:val="18"/>
          <w:szCs w:val="18"/>
        </w:rPr>
        <w:t>Karachi,</w:t>
      </w:r>
      <w:r w:rsidR="00266235" w:rsidRPr="00025F95">
        <w:rPr>
          <w:rFonts w:asciiTheme="majorBidi" w:hAnsiTheme="majorBidi" w:cstheme="majorBidi"/>
          <w:color w:val="000000" w:themeColor="text1"/>
          <w:sz w:val="18"/>
          <w:szCs w:val="18"/>
        </w:rPr>
        <w:t xml:space="preserve"> </w:t>
      </w:r>
      <w:r w:rsidR="00F05085" w:rsidRPr="00025F95">
        <w:rPr>
          <w:rFonts w:asciiTheme="majorBidi" w:hAnsiTheme="majorBidi" w:cstheme="majorBidi"/>
          <w:color w:val="000000" w:themeColor="text1"/>
          <w:sz w:val="18"/>
          <w:szCs w:val="18"/>
        </w:rPr>
        <w:t>Noor Mu</w:t>
      </w:r>
      <w:r w:rsidR="00B01225" w:rsidRPr="00025F95">
        <w:rPr>
          <w:rFonts w:asciiTheme="majorBidi" w:hAnsiTheme="majorBidi" w:cstheme="majorBidi"/>
          <w:color w:val="000000" w:themeColor="text1"/>
          <w:sz w:val="18"/>
          <w:szCs w:val="18"/>
        </w:rPr>
        <w:t>ḥ</w:t>
      </w:r>
      <w:r w:rsidR="00F05085" w:rsidRPr="00025F95">
        <w:rPr>
          <w:rFonts w:asciiTheme="majorBidi" w:hAnsiTheme="majorBidi" w:cstheme="majorBidi"/>
          <w:color w:val="000000" w:themeColor="text1"/>
          <w:sz w:val="18"/>
          <w:szCs w:val="18"/>
        </w:rPr>
        <w:t>ammad Karkhana e Tijarat, 1961, 1/171.</w:t>
      </w:r>
    </w:p>
  </w:endnote>
  <w:endnote w:id="7">
    <w:p w14:paraId="531CC946" w14:textId="55BDAC64" w:rsidR="0041295F" w:rsidRDefault="0041295F" w:rsidP="00B71488">
      <w:pPr>
        <w:pStyle w:val="EndnoteText"/>
        <w:bidi/>
        <w:rPr>
          <w:rFonts w:ascii="Jameel Noori Nastaleeq" w:hAnsi="Jameel Noori Nastaleeq" w:cs="Jameel Noori Nastaleeq"/>
          <w:sz w:val="24"/>
          <w:szCs w:val="24"/>
          <w:lang w:bidi="ur-PK"/>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Pr="0041295F">
        <w:rPr>
          <w:rFonts w:ascii="Jameel Noori Nastaleeq" w:hAnsi="Jameel Noori Nastaleeq" w:cs="Jameel Noori Nastaleeq"/>
          <w:sz w:val="24"/>
          <w:szCs w:val="24"/>
          <w:rtl/>
          <w:lang w:bidi="ur-PK"/>
        </w:rPr>
        <w:t>مصطفیٰ سعید الحن، اثر الاختلاف فی القواعد الاصولیۃ فی اختلا ف الفقھاء، بیروت، مؤسسۃ الرسالۃ، 1972ء، ص 136</w:t>
      </w:r>
    </w:p>
    <w:p w14:paraId="75F5B861" w14:textId="5552DA68" w:rsidR="00BB5A93" w:rsidRPr="006A3826" w:rsidRDefault="003528E1" w:rsidP="00025F95">
      <w:pPr>
        <w:spacing w:after="0"/>
        <w:jc w:val="both"/>
        <w:rPr>
          <w:rFonts w:cstheme="minorHAnsi"/>
          <w:sz w:val="24"/>
          <w:szCs w:val="24"/>
          <w:rtl/>
          <w:lang w:bidi="ur-PK"/>
        </w:rPr>
      </w:pPr>
      <w:r w:rsidRPr="00025F95">
        <w:rPr>
          <w:rFonts w:asciiTheme="majorBidi" w:hAnsiTheme="majorBidi" w:cstheme="majorBidi"/>
          <w:color w:val="000000" w:themeColor="text1"/>
          <w:sz w:val="18"/>
          <w:szCs w:val="18"/>
        </w:rPr>
        <w:t xml:space="preserve">Mustafa Saeed </w:t>
      </w:r>
      <w:r w:rsidR="00040DF0" w:rsidRPr="00025F95">
        <w:rPr>
          <w:rFonts w:asciiTheme="majorBidi" w:hAnsiTheme="majorBidi" w:cstheme="majorBidi"/>
          <w:color w:val="000000" w:themeColor="text1"/>
          <w:sz w:val="18"/>
          <w:szCs w:val="18"/>
        </w:rPr>
        <w:t>u</w:t>
      </w:r>
      <w:r w:rsidRPr="00025F95">
        <w:rPr>
          <w:rFonts w:asciiTheme="majorBidi" w:hAnsiTheme="majorBidi" w:cstheme="majorBidi"/>
          <w:color w:val="000000" w:themeColor="text1"/>
          <w:sz w:val="18"/>
          <w:szCs w:val="18"/>
        </w:rPr>
        <w:t xml:space="preserve">l Khun, Asar ul </w:t>
      </w:r>
      <w:r w:rsidR="00510051" w:rsidRPr="00025F95">
        <w:rPr>
          <w:rFonts w:asciiTheme="majorBidi" w:hAnsiTheme="majorBidi" w:cstheme="majorBidi"/>
          <w:color w:val="000000" w:themeColor="text1"/>
          <w:sz w:val="18"/>
          <w:szCs w:val="18"/>
        </w:rPr>
        <w:t>Ī</w:t>
      </w:r>
      <w:r w:rsidRPr="00025F95">
        <w:rPr>
          <w:rFonts w:asciiTheme="majorBidi" w:hAnsiTheme="majorBidi" w:cstheme="majorBidi"/>
          <w:color w:val="000000" w:themeColor="text1"/>
          <w:sz w:val="18"/>
          <w:szCs w:val="18"/>
        </w:rPr>
        <w:t xml:space="preserve">khtlaf Fil Qwaid </w:t>
      </w:r>
      <w:r w:rsidR="00040DF0" w:rsidRPr="00025F95">
        <w:rPr>
          <w:rFonts w:asciiTheme="majorBidi" w:hAnsiTheme="majorBidi" w:cstheme="majorBidi"/>
          <w:color w:val="000000" w:themeColor="text1"/>
          <w:sz w:val="18"/>
          <w:szCs w:val="18"/>
        </w:rPr>
        <w:t>u</w:t>
      </w:r>
      <w:r w:rsidRPr="00025F95">
        <w:rPr>
          <w:rFonts w:asciiTheme="majorBidi" w:hAnsiTheme="majorBidi" w:cstheme="majorBidi"/>
          <w:color w:val="000000" w:themeColor="text1"/>
          <w:sz w:val="18"/>
          <w:szCs w:val="18"/>
        </w:rPr>
        <w:t xml:space="preserve">l </w:t>
      </w:r>
      <w:r w:rsidR="00040DF0" w:rsidRPr="00025F95">
        <w:rPr>
          <w:rFonts w:asciiTheme="majorBidi" w:hAnsiTheme="majorBidi" w:cstheme="majorBidi"/>
          <w:color w:val="000000" w:themeColor="text1"/>
          <w:sz w:val="18"/>
          <w:szCs w:val="18"/>
        </w:rPr>
        <w:t>ʾ</w:t>
      </w:r>
      <w:r w:rsidRPr="00025F95">
        <w:rPr>
          <w:rFonts w:asciiTheme="majorBidi" w:hAnsiTheme="majorBidi" w:cstheme="majorBidi"/>
          <w:color w:val="000000" w:themeColor="text1"/>
          <w:sz w:val="18"/>
          <w:szCs w:val="18"/>
        </w:rPr>
        <w:t>Usoolia Fi</w:t>
      </w:r>
      <w:r w:rsidR="00040DF0" w:rsidRPr="00025F95">
        <w:rPr>
          <w:rFonts w:asciiTheme="majorBidi" w:hAnsiTheme="majorBidi" w:cstheme="majorBidi"/>
          <w:color w:val="000000" w:themeColor="text1"/>
          <w:sz w:val="18"/>
          <w:szCs w:val="18"/>
        </w:rPr>
        <w:t xml:space="preserve"> </w:t>
      </w:r>
      <w:r w:rsidR="00B01225" w:rsidRPr="00025F95">
        <w:rPr>
          <w:rFonts w:asciiTheme="majorBidi" w:hAnsiTheme="majorBidi" w:cstheme="majorBidi"/>
          <w:color w:val="000000" w:themeColor="text1"/>
          <w:sz w:val="18"/>
          <w:szCs w:val="18"/>
        </w:rPr>
        <w:t>Ī</w:t>
      </w:r>
      <w:r w:rsidRPr="00025F95">
        <w:rPr>
          <w:rFonts w:asciiTheme="majorBidi" w:hAnsiTheme="majorBidi" w:cstheme="majorBidi"/>
          <w:color w:val="000000" w:themeColor="text1"/>
          <w:sz w:val="18"/>
          <w:szCs w:val="18"/>
        </w:rPr>
        <w:t>khtlaf Fil Fuqaha, Bairut ,</w:t>
      </w:r>
      <w:r w:rsidR="006D7BE0" w:rsidRPr="00025F95">
        <w:rPr>
          <w:rFonts w:asciiTheme="majorBidi" w:hAnsiTheme="majorBidi" w:cstheme="majorBidi"/>
          <w:color w:val="000000" w:themeColor="text1"/>
          <w:sz w:val="18"/>
          <w:szCs w:val="18"/>
        </w:rPr>
        <w:t>Moisisatul Risalah , 1972, Page 136.</w:t>
      </w:r>
    </w:p>
  </w:endnote>
  <w:endnote w:id="8">
    <w:p w14:paraId="6CB42BFE" w14:textId="6EAF5E37" w:rsidR="0041295F" w:rsidRDefault="0041295F" w:rsidP="00B71488">
      <w:pPr>
        <w:pStyle w:val="EndnoteText"/>
        <w:bidi/>
        <w:rPr>
          <w:rFonts w:ascii="Jameel Noori Nastaleeq" w:hAnsi="Jameel Noori Nastaleeq" w:cs="Jameel Noori Nastaleeq"/>
          <w:sz w:val="24"/>
          <w:szCs w:val="24"/>
          <w:lang w:bidi="ur-PK"/>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Pr="0041295F">
        <w:rPr>
          <w:rFonts w:ascii="Jameel Noori Nastaleeq" w:hAnsi="Jameel Noori Nastaleeq" w:cs="Jameel Noori Nastaleeq"/>
          <w:sz w:val="24"/>
          <w:szCs w:val="24"/>
          <w:rtl/>
          <w:lang w:bidi="ur-PK"/>
        </w:rPr>
        <w:t>جوینی،عبدالملک بن عبداللہ،البرھان فی اصول الفقہ،دارالکتب العلمیہ،بیروت،لبنان،</w:t>
      </w:r>
      <w:r w:rsidR="008960BB">
        <w:rPr>
          <w:rFonts w:ascii="Jameel Noori Nastaleeq" w:hAnsi="Jameel Noori Nastaleeq" w:cs="Jameel Noori Nastaleeq" w:hint="cs"/>
          <w:sz w:val="24"/>
          <w:szCs w:val="24"/>
          <w:rtl/>
          <w:lang w:bidi="ur-PK"/>
        </w:rPr>
        <w:t>1997</w:t>
      </w:r>
      <w:r w:rsidRPr="0041295F">
        <w:rPr>
          <w:rFonts w:ascii="Jameel Noori Nastaleeq" w:hAnsi="Jameel Noori Nastaleeq" w:cs="Jameel Noori Nastaleeq"/>
          <w:sz w:val="24"/>
          <w:szCs w:val="24"/>
          <w:rtl/>
          <w:lang w:bidi="ur-PK"/>
        </w:rPr>
        <w:t>ء</w:t>
      </w:r>
      <w:r w:rsidR="006C5EE7">
        <w:rPr>
          <w:rFonts w:ascii="Jameel Noori Nastaleeq" w:hAnsi="Jameel Noori Nastaleeq" w:cs="Jameel Noori Nastaleeq" w:hint="cs"/>
          <w:sz w:val="24"/>
          <w:szCs w:val="24"/>
          <w:rtl/>
          <w:lang w:bidi="ur-PK"/>
        </w:rPr>
        <w:t>،</w:t>
      </w:r>
      <w:r w:rsidR="006C5EE7" w:rsidRPr="006C5EE7">
        <w:rPr>
          <w:rFonts w:ascii="Jameel Noori Nastaleeq" w:hAnsi="Jameel Noori Nastaleeq" w:cs="Jameel Noori Nastaleeq"/>
          <w:sz w:val="24"/>
          <w:szCs w:val="24"/>
          <w:rtl/>
          <w:lang w:bidi="ur-PK"/>
        </w:rPr>
        <w:t xml:space="preserve"> </w:t>
      </w:r>
      <w:r w:rsidR="006C5EE7" w:rsidRPr="0041295F">
        <w:rPr>
          <w:rFonts w:ascii="Jameel Noori Nastaleeq" w:hAnsi="Jameel Noori Nastaleeq" w:cs="Jameel Noori Nastaleeq"/>
          <w:sz w:val="24"/>
          <w:szCs w:val="24"/>
          <w:rtl/>
          <w:lang w:bidi="ur-PK"/>
        </w:rPr>
        <w:t>ص 136</w:t>
      </w:r>
    </w:p>
    <w:p w14:paraId="58BE6348" w14:textId="022FD652" w:rsidR="00BB5A93" w:rsidRPr="006A3826" w:rsidRDefault="00FF5F09" w:rsidP="00025F95">
      <w:pPr>
        <w:spacing w:after="0"/>
        <w:jc w:val="both"/>
        <w:rPr>
          <w:rFonts w:cstheme="minorHAnsi"/>
          <w:sz w:val="24"/>
          <w:szCs w:val="24"/>
          <w:rtl/>
          <w:lang w:bidi="ur-PK"/>
        </w:rPr>
      </w:pPr>
      <w:r w:rsidRPr="00025F95">
        <w:rPr>
          <w:rFonts w:asciiTheme="majorBidi" w:hAnsiTheme="majorBidi" w:cstheme="majorBidi"/>
          <w:color w:val="000000" w:themeColor="text1"/>
          <w:sz w:val="18"/>
          <w:szCs w:val="18"/>
        </w:rPr>
        <w:t xml:space="preserve">Jawaini, Abdul Malik Bin Abdullah, Al-Burhan Fi Usool ul Fiqh , Dar </w:t>
      </w:r>
      <w:r w:rsidR="00234CAD" w:rsidRPr="00025F95">
        <w:rPr>
          <w:rFonts w:asciiTheme="majorBidi" w:hAnsiTheme="majorBidi" w:cstheme="majorBidi"/>
          <w:color w:val="000000" w:themeColor="text1"/>
          <w:sz w:val="18"/>
          <w:szCs w:val="18"/>
        </w:rPr>
        <w:t>u</w:t>
      </w:r>
      <w:r w:rsidRPr="00025F95">
        <w:rPr>
          <w:rFonts w:asciiTheme="majorBidi" w:hAnsiTheme="majorBidi" w:cstheme="majorBidi"/>
          <w:color w:val="000000" w:themeColor="text1"/>
          <w:sz w:val="18"/>
          <w:szCs w:val="18"/>
        </w:rPr>
        <w:t xml:space="preserve">l Kutab </w:t>
      </w:r>
      <w:r w:rsidR="00234CAD" w:rsidRPr="00025F95">
        <w:rPr>
          <w:rFonts w:asciiTheme="majorBidi" w:hAnsiTheme="majorBidi" w:cstheme="majorBidi"/>
          <w:color w:val="000000" w:themeColor="text1"/>
          <w:sz w:val="18"/>
          <w:szCs w:val="18"/>
        </w:rPr>
        <w:t>u</w:t>
      </w:r>
      <w:r w:rsidRPr="00025F95">
        <w:rPr>
          <w:rFonts w:asciiTheme="majorBidi" w:hAnsiTheme="majorBidi" w:cstheme="majorBidi"/>
          <w:color w:val="000000" w:themeColor="text1"/>
          <w:sz w:val="18"/>
          <w:szCs w:val="18"/>
        </w:rPr>
        <w:t xml:space="preserve">l </w:t>
      </w:r>
      <w:r w:rsidR="00234CAD" w:rsidRPr="00025F95">
        <w:rPr>
          <w:rFonts w:asciiTheme="majorBidi" w:hAnsiTheme="majorBidi" w:cstheme="majorBidi"/>
          <w:color w:val="000000" w:themeColor="text1"/>
          <w:sz w:val="18"/>
          <w:szCs w:val="18"/>
        </w:rPr>
        <w:t>Ī</w:t>
      </w:r>
      <w:r w:rsidRPr="00025F95">
        <w:rPr>
          <w:rFonts w:asciiTheme="majorBidi" w:hAnsiTheme="majorBidi" w:cstheme="majorBidi"/>
          <w:color w:val="000000" w:themeColor="text1"/>
          <w:sz w:val="18"/>
          <w:szCs w:val="18"/>
        </w:rPr>
        <w:t>lmia , Bair</w:t>
      </w:r>
      <w:r w:rsidR="00784B30" w:rsidRPr="00025F95">
        <w:rPr>
          <w:rFonts w:asciiTheme="majorBidi" w:hAnsiTheme="majorBidi" w:cstheme="majorBidi"/>
          <w:color w:val="000000" w:themeColor="text1"/>
          <w:sz w:val="18"/>
          <w:szCs w:val="18"/>
        </w:rPr>
        <w:t>u</w:t>
      </w:r>
      <w:r w:rsidRPr="00025F95">
        <w:rPr>
          <w:rFonts w:asciiTheme="majorBidi" w:hAnsiTheme="majorBidi" w:cstheme="majorBidi"/>
          <w:color w:val="000000" w:themeColor="text1"/>
          <w:sz w:val="18"/>
          <w:szCs w:val="18"/>
        </w:rPr>
        <w:t xml:space="preserve">t , Labnan, </w:t>
      </w:r>
      <w:r w:rsidR="00930AE3" w:rsidRPr="00025F95">
        <w:rPr>
          <w:rFonts w:asciiTheme="majorBidi" w:hAnsiTheme="majorBidi" w:cstheme="majorBidi"/>
          <w:color w:val="000000" w:themeColor="text1"/>
          <w:sz w:val="18"/>
          <w:szCs w:val="18"/>
        </w:rPr>
        <w:t>1997, Page 136.</w:t>
      </w:r>
    </w:p>
  </w:endnote>
  <w:endnote w:id="9">
    <w:p w14:paraId="14426EE2" w14:textId="1AE29202" w:rsidR="0041295F" w:rsidRDefault="0041295F" w:rsidP="00B75EEC">
      <w:pPr>
        <w:pStyle w:val="EndnoteText"/>
        <w:bidi/>
        <w:rPr>
          <w:rFonts w:ascii="Jameel Noori Nastaleeq" w:hAnsi="Jameel Noori Nastaleeq" w:cs="Jameel Noori Nastaleeq"/>
          <w:color w:val="202124"/>
          <w:sz w:val="24"/>
          <w:szCs w:val="24"/>
          <w:shd w:val="clear" w:color="auto" w:fill="FFFFFF"/>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Pr="0041295F">
        <w:rPr>
          <w:rFonts w:ascii="Jameel Noori Nastaleeq" w:hAnsi="Jameel Noori Nastaleeq" w:cs="Jameel Noori Nastaleeq"/>
          <w:color w:val="202124"/>
          <w:sz w:val="24"/>
          <w:szCs w:val="24"/>
          <w:shd w:val="clear" w:color="auto" w:fill="FFFFFF"/>
          <w:rtl/>
        </w:rPr>
        <w:t>ا</w:t>
      </w:r>
      <w:r w:rsidR="00426364">
        <w:rPr>
          <w:rFonts w:ascii="Jameel Noori Nastaleeq" w:hAnsi="Jameel Noori Nastaleeq" w:cs="Jameel Noori Nastaleeq" w:hint="cs"/>
          <w:color w:val="202124"/>
          <w:sz w:val="24"/>
          <w:szCs w:val="24"/>
          <w:shd w:val="clear" w:color="auto" w:fill="FFFFFF"/>
          <w:rtl/>
          <w:lang w:bidi="ur-PK"/>
        </w:rPr>
        <w:t xml:space="preserve">لقرآن </w:t>
      </w:r>
      <w:r w:rsidR="00912E8D">
        <w:rPr>
          <w:rFonts w:ascii="Jameel Noori Nastaleeq" w:hAnsi="Jameel Noori Nastaleeq" w:cs="Jameel Noori Nastaleeq" w:hint="cs"/>
          <w:color w:val="202124"/>
          <w:sz w:val="24"/>
          <w:szCs w:val="24"/>
          <w:shd w:val="clear" w:color="auto" w:fill="FFFFFF"/>
          <w:rtl/>
        </w:rPr>
        <w:t>7:99</w:t>
      </w:r>
    </w:p>
    <w:p w14:paraId="120ED1F6" w14:textId="398A8B33" w:rsidR="00BB5A93" w:rsidRPr="00547678" w:rsidRDefault="00901831" w:rsidP="00025F95">
      <w:pPr>
        <w:spacing w:after="0"/>
        <w:jc w:val="both"/>
        <w:rPr>
          <w:rFonts w:cstheme="minorHAnsi"/>
          <w:sz w:val="24"/>
          <w:szCs w:val="24"/>
          <w:lang w:val="en-US" w:bidi="ur-PK"/>
        </w:rPr>
      </w:pPr>
      <w:r w:rsidRPr="00025F95">
        <w:rPr>
          <w:rFonts w:asciiTheme="majorBidi" w:hAnsiTheme="majorBidi" w:cstheme="majorBidi"/>
          <w:color w:val="000000" w:themeColor="text1"/>
          <w:sz w:val="18"/>
          <w:szCs w:val="18"/>
        </w:rPr>
        <w:t>Al-</w:t>
      </w:r>
      <w:r w:rsidR="00441C5D">
        <w:rPr>
          <w:rFonts w:asciiTheme="majorBidi" w:hAnsiTheme="majorBidi" w:cstheme="majorBidi"/>
          <w:color w:val="000000" w:themeColor="text1"/>
          <w:sz w:val="18"/>
          <w:szCs w:val="18"/>
          <w:lang w:val="en-US"/>
        </w:rPr>
        <w:t>Qur</w:t>
      </w:r>
      <w:r w:rsidR="00441C5D" w:rsidRPr="00025F95">
        <w:rPr>
          <w:rFonts w:asciiTheme="majorBidi" w:hAnsiTheme="majorBidi" w:cstheme="majorBidi"/>
          <w:color w:val="000000" w:themeColor="text1"/>
          <w:sz w:val="18"/>
          <w:szCs w:val="18"/>
        </w:rPr>
        <w:t>ā</w:t>
      </w:r>
      <w:r w:rsidR="00441C5D">
        <w:rPr>
          <w:rFonts w:asciiTheme="majorBidi" w:hAnsiTheme="majorBidi" w:cstheme="majorBidi"/>
          <w:color w:val="000000" w:themeColor="text1"/>
          <w:sz w:val="18"/>
          <w:szCs w:val="18"/>
        </w:rPr>
        <w:t>n</w:t>
      </w:r>
      <w:r w:rsidRPr="00025F95">
        <w:rPr>
          <w:rFonts w:asciiTheme="majorBidi" w:hAnsiTheme="majorBidi" w:cstheme="majorBidi"/>
          <w:color w:val="000000" w:themeColor="text1"/>
          <w:sz w:val="18"/>
          <w:szCs w:val="18"/>
        </w:rPr>
        <w:t xml:space="preserve"> 99:7.</w:t>
      </w:r>
    </w:p>
  </w:endnote>
  <w:endnote w:id="10">
    <w:p w14:paraId="41506808" w14:textId="1938B409" w:rsidR="0041295F" w:rsidRDefault="0041295F" w:rsidP="0042135E">
      <w:pPr>
        <w:pStyle w:val="EndnoteText"/>
        <w:bidi/>
        <w:rPr>
          <w:rFonts w:ascii="Jameel Noori Nastaleeq" w:hAnsi="Jameel Noori Nastaleeq" w:cs="Jameel Noori Nastaleeq"/>
          <w:sz w:val="24"/>
          <w:szCs w:val="24"/>
          <w:lang w:bidi="ur-PK"/>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00426364" w:rsidRPr="0041295F">
        <w:rPr>
          <w:rFonts w:ascii="Jameel Noori Nastaleeq" w:hAnsi="Jameel Noori Nastaleeq" w:cs="Jameel Noori Nastaleeq"/>
          <w:color w:val="202124"/>
          <w:sz w:val="24"/>
          <w:szCs w:val="24"/>
          <w:shd w:val="clear" w:color="auto" w:fill="FFFFFF"/>
          <w:rtl/>
        </w:rPr>
        <w:t>ا</w:t>
      </w:r>
      <w:r w:rsidR="00426364">
        <w:rPr>
          <w:rFonts w:ascii="Jameel Noori Nastaleeq" w:hAnsi="Jameel Noori Nastaleeq" w:cs="Jameel Noori Nastaleeq" w:hint="cs"/>
          <w:color w:val="202124"/>
          <w:sz w:val="24"/>
          <w:szCs w:val="24"/>
          <w:shd w:val="clear" w:color="auto" w:fill="FFFFFF"/>
          <w:rtl/>
          <w:lang w:bidi="ur-PK"/>
        </w:rPr>
        <w:t>لقرآن</w:t>
      </w:r>
      <w:r w:rsidRPr="0041295F">
        <w:rPr>
          <w:rFonts w:ascii="Jameel Noori Nastaleeq" w:hAnsi="Jameel Noori Nastaleeq" w:cs="Jameel Noori Nastaleeq"/>
          <w:sz w:val="24"/>
          <w:szCs w:val="24"/>
          <w:rtl/>
          <w:lang w:bidi="ur-PK"/>
        </w:rPr>
        <w:t xml:space="preserve"> 17 :24</w:t>
      </w:r>
    </w:p>
    <w:p w14:paraId="0BA941E4" w14:textId="6247BC63" w:rsidR="00BB5A93" w:rsidRPr="003F6421" w:rsidRDefault="00441C5D" w:rsidP="00025F95">
      <w:pPr>
        <w:spacing w:after="0"/>
        <w:jc w:val="both"/>
        <w:rPr>
          <w:rFonts w:cstheme="minorHAnsi"/>
          <w:sz w:val="24"/>
          <w:szCs w:val="24"/>
          <w:rtl/>
          <w:lang w:bidi="ur-PK"/>
        </w:rPr>
      </w:pPr>
      <w:r w:rsidRPr="00025F95">
        <w:rPr>
          <w:rFonts w:asciiTheme="majorBidi" w:hAnsiTheme="majorBidi" w:cstheme="majorBidi"/>
          <w:color w:val="000000" w:themeColor="text1"/>
          <w:sz w:val="18"/>
          <w:szCs w:val="18"/>
        </w:rPr>
        <w:t>Al-</w:t>
      </w:r>
      <w:r>
        <w:rPr>
          <w:rFonts w:asciiTheme="majorBidi" w:hAnsiTheme="majorBidi" w:cstheme="majorBidi"/>
          <w:color w:val="000000" w:themeColor="text1"/>
          <w:sz w:val="18"/>
          <w:szCs w:val="18"/>
          <w:lang w:val="en-US"/>
        </w:rPr>
        <w:t>Qur</w:t>
      </w:r>
      <w:r w:rsidRPr="00025F95">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r w:rsidR="00901831" w:rsidRPr="00025F95">
        <w:rPr>
          <w:rFonts w:asciiTheme="majorBidi" w:hAnsiTheme="majorBidi" w:cstheme="majorBidi"/>
          <w:color w:val="000000" w:themeColor="text1"/>
          <w:sz w:val="18"/>
          <w:szCs w:val="18"/>
        </w:rPr>
        <w:t xml:space="preserve"> 17:24.</w:t>
      </w:r>
    </w:p>
  </w:endnote>
  <w:endnote w:id="11">
    <w:p w14:paraId="7E56ADEA" w14:textId="77777777" w:rsidR="001970DF" w:rsidRPr="0041295F" w:rsidRDefault="001970DF" w:rsidP="001970DF">
      <w:pPr>
        <w:pStyle w:val="EndnoteText"/>
        <w:bidi/>
        <w:rPr>
          <w:rFonts w:ascii="Jameel Noori Nastaleeq" w:hAnsi="Jameel Noori Nastaleeq" w:cs="Jameel Noori Nastaleeq"/>
          <w:sz w:val="24"/>
          <w:szCs w:val="24"/>
          <w:rtl/>
          <w:lang w:bidi="ur-PK"/>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Pr="0041295F">
        <w:rPr>
          <w:rFonts w:ascii="Jameel Noori Nastaleeq" w:hAnsi="Jameel Noori Nastaleeq" w:cs="Jameel Noori Nastaleeq"/>
          <w:sz w:val="24"/>
          <w:szCs w:val="24"/>
          <w:rtl/>
          <w:lang w:bidi="ur-PK"/>
        </w:rPr>
        <w:t xml:space="preserve"> </w:t>
      </w:r>
      <w:r w:rsidRPr="0041295F">
        <w:rPr>
          <w:rFonts w:ascii="Jameel Noori Nastaleeq" w:hAnsi="Jameel Noori Nastaleeq" w:cs="Jameel Noori Nastaleeq"/>
          <w:color w:val="202124"/>
          <w:sz w:val="24"/>
          <w:szCs w:val="24"/>
          <w:shd w:val="clear" w:color="auto" w:fill="FFFFFF"/>
          <w:rtl/>
        </w:rPr>
        <w:t>ا</w:t>
      </w:r>
      <w:r>
        <w:rPr>
          <w:rFonts w:ascii="Jameel Noori Nastaleeq" w:hAnsi="Jameel Noori Nastaleeq" w:cs="Jameel Noori Nastaleeq" w:hint="cs"/>
          <w:color w:val="202124"/>
          <w:sz w:val="24"/>
          <w:szCs w:val="24"/>
          <w:shd w:val="clear" w:color="auto" w:fill="FFFFFF"/>
          <w:rtl/>
          <w:lang w:bidi="ur-PK"/>
        </w:rPr>
        <w:t>لقرآن</w:t>
      </w:r>
      <w:r>
        <w:rPr>
          <w:rFonts w:ascii="Jameel Noori Nastaleeq" w:hAnsi="Jameel Noori Nastaleeq" w:cs="Jameel Noori Nastaleeq" w:hint="cs"/>
          <w:sz w:val="24"/>
          <w:szCs w:val="24"/>
          <w:rtl/>
          <w:lang w:bidi="ur-PK"/>
        </w:rPr>
        <w:t xml:space="preserve"> </w:t>
      </w:r>
      <w:r w:rsidRPr="0041295F">
        <w:rPr>
          <w:rFonts w:ascii="Jameel Noori Nastaleeq" w:hAnsi="Jameel Noori Nastaleeq" w:cs="Jameel Noori Nastaleeq"/>
          <w:sz w:val="24"/>
          <w:szCs w:val="24"/>
          <w:rtl/>
          <w:lang w:bidi="ur-PK"/>
        </w:rPr>
        <w:t xml:space="preserve"> 4: 10</w:t>
      </w:r>
    </w:p>
  </w:endnote>
  <w:endnote w:id="12">
    <w:p w14:paraId="673539D7" w14:textId="78F32A39" w:rsidR="00BB5A93" w:rsidRPr="0050365B" w:rsidRDefault="00441C5D" w:rsidP="00025F95">
      <w:pPr>
        <w:spacing w:after="0"/>
        <w:jc w:val="both"/>
        <w:rPr>
          <w:rFonts w:cstheme="minorHAnsi"/>
          <w:sz w:val="24"/>
          <w:szCs w:val="24"/>
        </w:rPr>
      </w:pPr>
      <w:r w:rsidRPr="00025F95">
        <w:rPr>
          <w:rFonts w:asciiTheme="majorBidi" w:hAnsiTheme="majorBidi" w:cstheme="majorBidi"/>
          <w:color w:val="000000" w:themeColor="text1"/>
          <w:sz w:val="18"/>
          <w:szCs w:val="18"/>
        </w:rPr>
        <w:t>Al-</w:t>
      </w:r>
      <w:r>
        <w:rPr>
          <w:rFonts w:asciiTheme="majorBidi" w:hAnsiTheme="majorBidi" w:cstheme="majorBidi"/>
          <w:color w:val="000000" w:themeColor="text1"/>
          <w:sz w:val="18"/>
          <w:szCs w:val="18"/>
          <w:lang w:val="en-US"/>
        </w:rPr>
        <w:t>Qur</w:t>
      </w:r>
      <w:r w:rsidRPr="00025F95">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r w:rsidR="00901831" w:rsidRPr="00025F95">
        <w:rPr>
          <w:rFonts w:asciiTheme="majorBidi" w:hAnsiTheme="majorBidi" w:cstheme="majorBidi"/>
          <w:color w:val="000000" w:themeColor="text1"/>
          <w:sz w:val="18"/>
          <w:szCs w:val="18"/>
        </w:rPr>
        <w:t xml:space="preserve"> 4:10.</w:t>
      </w:r>
    </w:p>
    <w:p w14:paraId="1086D147" w14:textId="29C6EA1B" w:rsidR="0041295F" w:rsidRDefault="0041295F" w:rsidP="00BB5A93">
      <w:pPr>
        <w:pStyle w:val="EndnoteText"/>
        <w:bidi/>
        <w:rPr>
          <w:rFonts w:ascii="Jameel Noori Nastaleeq" w:hAnsi="Jameel Noori Nastaleeq" w:cs="Jameel Noori Nastaleeq"/>
          <w:sz w:val="24"/>
          <w:szCs w:val="24"/>
        </w:rPr>
      </w:pPr>
      <w:r w:rsidRPr="0041295F">
        <w:rPr>
          <w:rStyle w:val="EndnoteReference"/>
          <w:rFonts w:ascii="Jameel Noori Nastaleeq" w:hAnsi="Jameel Noori Nastaleeq" w:cs="Jameel Noori Nastaleeq"/>
          <w:sz w:val="24"/>
          <w:szCs w:val="24"/>
        </w:rPr>
        <w:endnoteRef/>
      </w:r>
      <w:r w:rsidRPr="0041295F">
        <w:rPr>
          <w:rFonts w:ascii="Jameel Noori Nastaleeq" w:hAnsi="Jameel Noori Nastaleeq" w:cs="Jameel Noori Nastaleeq"/>
          <w:sz w:val="24"/>
          <w:szCs w:val="24"/>
        </w:rPr>
        <w:t xml:space="preserve"> </w:t>
      </w:r>
      <w:r w:rsidRPr="0041295F">
        <w:rPr>
          <w:rFonts w:ascii="Jameel Noori Nastaleeq" w:hAnsi="Jameel Noori Nastaleeq" w:cs="Jameel Noori Nastaleeq"/>
          <w:sz w:val="24"/>
          <w:szCs w:val="24"/>
          <w:rtl/>
        </w:rPr>
        <w:t xml:space="preserve">مسلم بن الحجاج، الجامع الصحیح، کتاب الصیام، باب اکل الناسی و شربہ و جماعہ لا یفطر،  بیروت، دار احیاء التراث العربی، س ن، رقم </w:t>
      </w:r>
      <w:r w:rsidR="00E214A9">
        <w:rPr>
          <w:rFonts w:ascii="Jameel Noori Nastaleeq" w:hAnsi="Jameel Noori Nastaleeq" w:cs="Jameel Noori Nastaleeq"/>
          <w:sz w:val="24"/>
          <w:szCs w:val="24"/>
        </w:rPr>
        <w:t xml:space="preserve"> </w:t>
      </w:r>
      <w:r w:rsidRPr="0041295F">
        <w:rPr>
          <w:rFonts w:ascii="Jameel Noori Nastaleeq" w:hAnsi="Jameel Noori Nastaleeq" w:cs="Jameel Noori Nastaleeq"/>
          <w:sz w:val="24"/>
          <w:szCs w:val="24"/>
          <w:rtl/>
        </w:rPr>
        <w:t>: 2716</w:t>
      </w:r>
    </w:p>
    <w:p w14:paraId="1817309C" w14:textId="2A4C856C" w:rsidR="00506C25" w:rsidRDefault="00506C25" w:rsidP="00506C25">
      <w:pPr>
        <w:pStyle w:val="EndnoteText"/>
        <w:bidi/>
        <w:jc w:val="right"/>
        <w:rPr>
          <w:rtl/>
          <w:lang w:bidi="ur-PK"/>
        </w:rPr>
      </w:pPr>
      <w:r w:rsidRPr="00025F95">
        <w:rPr>
          <w:rFonts w:asciiTheme="majorBidi" w:hAnsiTheme="majorBidi" w:cstheme="majorBidi"/>
          <w:color w:val="000000" w:themeColor="text1"/>
          <w:sz w:val="18"/>
          <w:szCs w:val="18"/>
        </w:rPr>
        <w:t xml:space="preserve">Muslim </w:t>
      </w:r>
      <w:r w:rsidR="00DA69D7" w:rsidRPr="00025F95">
        <w:rPr>
          <w:rFonts w:asciiTheme="majorBidi" w:hAnsiTheme="majorBidi" w:cstheme="majorBidi"/>
          <w:color w:val="000000" w:themeColor="text1"/>
          <w:sz w:val="18"/>
          <w:szCs w:val="18"/>
        </w:rPr>
        <w:t>B</w:t>
      </w:r>
      <w:r w:rsidRPr="00025F95">
        <w:rPr>
          <w:rFonts w:asciiTheme="majorBidi" w:hAnsiTheme="majorBidi" w:cstheme="majorBidi"/>
          <w:color w:val="000000" w:themeColor="text1"/>
          <w:sz w:val="18"/>
          <w:szCs w:val="18"/>
        </w:rPr>
        <w:t>in</w:t>
      </w:r>
      <w:r w:rsidR="00834376" w:rsidRPr="00025F95">
        <w:rPr>
          <w:rFonts w:asciiTheme="majorBidi" w:hAnsiTheme="majorBidi" w:cstheme="majorBidi"/>
          <w:color w:val="000000" w:themeColor="text1"/>
          <w:sz w:val="18"/>
          <w:szCs w:val="18"/>
        </w:rPr>
        <w:t xml:space="preserve"> </w:t>
      </w:r>
      <w:r w:rsidR="006A2868" w:rsidRPr="00025F95">
        <w:rPr>
          <w:rFonts w:asciiTheme="majorBidi" w:hAnsiTheme="majorBidi" w:cstheme="majorBidi"/>
          <w:color w:val="000000" w:themeColor="text1"/>
          <w:sz w:val="18"/>
          <w:szCs w:val="18"/>
        </w:rPr>
        <w:t>a</w:t>
      </w:r>
      <w:r w:rsidR="00834376" w:rsidRPr="00025F95">
        <w:rPr>
          <w:rFonts w:asciiTheme="majorBidi" w:hAnsiTheme="majorBidi" w:cstheme="majorBidi"/>
          <w:color w:val="000000" w:themeColor="text1"/>
          <w:sz w:val="18"/>
          <w:szCs w:val="18"/>
        </w:rPr>
        <w:t>l-Haj</w:t>
      </w:r>
      <w:r w:rsidR="00C0758B" w:rsidRPr="00025F95">
        <w:rPr>
          <w:rFonts w:asciiTheme="majorBidi" w:hAnsiTheme="majorBidi" w:cstheme="majorBidi"/>
          <w:color w:val="000000" w:themeColor="text1"/>
          <w:sz w:val="18"/>
          <w:szCs w:val="18"/>
        </w:rPr>
        <w:t>ā</w:t>
      </w:r>
      <w:r w:rsidR="00834376" w:rsidRPr="00025F95">
        <w:rPr>
          <w:rFonts w:asciiTheme="majorBidi" w:hAnsiTheme="majorBidi" w:cstheme="majorBidi"/>
          <w:color w:val="000000" w:themeColor="text1"/>
          <w:sz w:val="18"/>
          <w:szCs w:val="18"/>
        </w:rPr>
        <w:t>j</w:t>
      </w:r>
      <w:r w:rsidRPr="00025F95">
        <w:rPr>
          <w:rFonts w:asciiTheme="majorBidi" w:hAnsiTheme="majorBidi" w:cstheme="majorBidi"/>
          <w:color w:val="000000" w:themeColor="text1"/>
          <w:sz w:val="18"/>
          <w:szCs w:val="18"/>
        </w:rPr>
        <w:t xml:space="preserve"> , Al-Jāmeo </w:t>
      </w:r>
      <w:r w:rsidR="006A2868" w:rsidRPr="00025F95">
        <w:rPr>
          <w:rFonts w:asciiTheme="majorBidi" w:hAnsiTheme="majorBidi" w:cstheme="majorBidi"/>
          <w:color w:val="000000" w:themeColor="text1"/>
          <w:sz w:val="18"/>
          <w:szCs w:val="18"/>
        </w:rPr>
        <w:t>a</w:t>
      </w:r>
      <w:r w:rsidRPr="00025F95">
        <w:rPr>
          <w:rFonts w:asciiTheme="majorBidi" w:hAnsiTheme="majorBidi" w:cstheme="majorBidi"/>
          <w:color w:val="000000" w:themeColor="text1"/>
          <w:sz w:val="18"/>
          <w:szCs w:val="18"/>
        </w:rPr>
        <w:t>l</w:t>
      </w:r>
      <w:r w:rsidR="00B70CD0" w:rsidRPr="00025F95">
        <w:rPr>
          <w:rFonts w:asciiTheme="majorBidi" w:hAnsiTheme="majorBidi" w:cstheme="majorBidi"/>
          <w:color w:val="000000" w:themeColor="text1"/>
          <w:sz w:val="18"/>
          <w:szCs w:val="18"/>
        </w:rPr>
        <w:t xml:space="preserve">-Ṣaḥīḥ </w:t>
      </w:r>
      <w:r w:rsidR="006206A4" w:rsidRPr="00025F95">
        <w:rPr>
          <w:rFonts w:asciiTheme="majorBidi" w:hAnsiTheme="majorBidi" w:cstheme="majorBidi"/>
          <w:color w:val="000000" w:themeColor="text1"/>
          <w:sz w:val="18"/>
          <w:szCs w:val="18"/>
        </w:rPr>
        <w:t>,</w:t>
      </w:r>
      <w:r w:rsidRPr="00025F95">
        <w:rPr>
          <w:rFonts w:asciiTheme="majorBidi" w:hAnsiTheme="majorBidi" w:cstheme="majorBidi"/>
          <w:color w:val="000000" w:themeColor="text1"/>
          <w:sz w:val="18"/>
          <w:szCs w:val="18"/>
        </w:rPr>
        <w:t xml:space="preserve"> Kitāb al-</w:t>
      </w:r>
      <w:r w:rsidR="00834376" w:rsidRPr="00025F95">
        <w:rPr>
          <w:rFonts w:asciiTheme="majorBidi" w:hAnsiTheme="majorBidi" w:cstheme="majorBidi"/>
          <w:color w:val="000000" w:themeColor="text1"/>
          <w:sz w:val="18"/>
          <w:szCs w:val="18"/>
        </w:rPr>
        <w:t>Si</w:t>
      </w:r>
      <w:r w:rsidR="00784B30" w:rsidRPr="00025F95">
        <w:rPr>
          <w:rFonts w:asciiTheme="majorBidi" w:hAnsiTheme="majorBidi" w:cstheme="majorBidi"/>
          <w:color w:val="000000" w:themeColor="text1"/>
          <w:sz w:val="18"/>
          <w:szCs w:val="18"/>
        </w:rPr>
        <w:t>ā</w:t>
      </w:r>
      <w:r w:rsidRPr="00025F95">
        <w:rPr>
          <w:rFonts w:asciiTheme="majorBidi" w:hAnsiTheme="majorBidi" w:cstheme="majorBidi"/>
          <w:color w:val="000000" w:themeColor="text1"/>
          <w:sz w:val="18"/>
          <w:szCs w:val="18"/>
        </w:rPr>
        <w:t>m, Bāb</w:t>
      </w:r>
      <w:r w:rsidR="00834376" w:rsidRPr="00025F95">
        <w:rPr>
          <w:rFonts w:asciiTheme="majorBidi" w:hAnsiTheme="majorBidi" w:cstheme="majorBidi"/>
          <w:color w:val="000000" w:themeColor="text1"/>
          <w:sz w:val="18"/>
          <w:szCs w:val="18"/>
        </w:rPr>
        <w:t xml:space="preserve">  Akul n</w:t>
      </w:r>
      <w:r w:rsidR="00784B30" w:rsidRPr="00025F95">
        <w:rPr>
          <w:rFonts w:asciiTheme="majorBidi" w:hAnsiTheme="majorBidi" w:cstheme="majorBidi"/>
          <w:color w:val="000000" w:themeColor="text1"/>
          <w:sz w:val="18"/>
          <w:szCs w:val="18"/>
        </w:rPr>
        <w:t>ā</w:t>
      </w:r>
      <w:r w:rsidR="00834376" w:rsidRPr="00025F95">
        <w:rPr>
          <w:rFonts w:asciiTheme="majorBidi" w:hAnsiTheme="majorBidi" w:cstheme="majorBidi"/>
          <w:color w:val="000000" w:themeColor="text1"/>
          <w:sz w:val="18"/>
          <w:szCs w:val="18"/>
        </w:rPr>
        <w:t xml:space="preserve">si wa sharbahu wa Jamahi La Yuftir </w:t>
      </w:r>
      <w:r w:rsidRPr="00025F95">
        <w:rPr>
          <w:rFonts w:asciiTheme="majorBidi" w:hAnsiTheme="majorBidi" w:cstheme="majorBidi"/>
          <w:color w:val="000000" w:themeColor="text1"/>
          <w:sz w:val="18"/>
          <w:szCs w:val="18"/>
        </w:rPr>
        <w:t xml:space="preserve">, Dār </w:t>
      </w:r>
      <w:r w:rsidR="00784B30" w:rsidRPr="00025F95">
        <w:rPr>
          <w:rFonts w:asciiTheme="majorBidi" w:hAnsiTheme="majorBidi" w:cstheme="majorBidi"/>
          <w:color w:val="000000" w:themeColor="text1"/>
          <w:sz w:val="18"/>
          <w:szCs w:val="18"/>
        </w:rPr>
        <w:t xml:space="preserve"> </w:t>
      </w:r>
      <w:r w:rsidR="00AB22E5" w:rsidRPr="00025F95">
        <w:rPr>
          <w:rFonts w:asciiTheme="majorBidi" w:hAnsiTheme="majorBidi" w:cstheme="majorBidi"/>
          <w:color w:val="000000" w:themeColor="text1"/>
          <w:sz w:val="18"/>
          <w:szCs w:val="18"/>
        </w:rPr>
        <w:t>u</w:t>
      </w:r>
      <w:r w:rsidR="00784B30" w:rsidRPr="00025F95">
        <w:rPr>
          <w:rFonts w:asciiTheme="majorBidi" w:hAnsiTheme="majorBidi" w:cstheme="majorBidi"/>
          <w:color w:val="000000" w:themeColor="text1"/>
          <w:sz w:val="18"/>
          <w:szCs w:val="18"/>
        </w:rPr>
        <w:t xml:space="preserve">l Ahya </w:t>
      </w:r>
      <w:r w:rsidR="00AB22E5" w:rsidRPr="00025F95">
        <w:rPr>
          <w:rFonts w:asciiTheme="majorBidi" w:hAnsiTheme="majorBidi" w:cstheme="majorBidi"/>
          <w:color w:val="000000" w:themeColor="text1"/>
          <w:sz w:val="18"/>
          <w:szCs w:val="18"/>
        </w:rPr>
        <w:t>u</w:t>
      </w:r>
      <w:r w:rsidR="00784B30" w:rsidRPr="00025F95">
        <w:rPr>
          <w:rFonts w:asciiTheme="majorBidi" w:hAnsiTheme="majorBidi" w:cstheme="majorBidi"/>
          <w:color w:val="000000" w:themeColor="text1"/>
          <w:sz w:val="18"/>
          <w:szCs w:val="18"/>
        </w:rPr>
        <w:t>l Turas Al-Arbum , Hadith No:2716</w:t>
      </w:r>
      <w:r w:rsidR="00B01225" w:rsidRPr="00025F95">
        <w:rPr>
          <w:rFonts w:asciiTheme="majorBidi" w:hAnsiTheme="majorBidi" w:cstheme="majorBidi"/>
          <w:color w:val="000000" w:themeColor="text1"/>
          <w:sz w:val="18"/>
          <w:szCs w:val="18"/>
        </w:rPr>
        <w:t>.</w:t>
      </w:r>
      <w:r w:rsidR="00784B30" w:rsidRPr="00784B30">
        <w:rPr>
          <w:rFonts w:cs="Times New Roman"/>
          <w:sz w:val="24"/>
          <w:szCs w:val="24"/>
          <w:rtl/>
          <w:lang w:bidi="ur-PK"/>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6955"/>
      <w:docPartObj>
        <w:docPartGallery w:val="Page Numbers (Bottom of Page)"/>
        <w:docPartUnique/>
      </w:docPartObj>
    </w:sdtPr>
    <w:sdtEndPr>
      <w:rPr>
        <w:noProof/>
      </w:rPr>
    </w:sdtEndPr>
    <w:sdtContent>
      <w:p w14:paraId="1FCDA01C" w14:textId="1BC7ECBC" w:rsidR="00B2029A" w:rsidRDefault="00B2029A">
        <w:pPr>
          <w:pStyle w:val="Footer"/>
          <w:jc w:val="center"/>
        </w:pPr>
        <w:r>
          <w:fldChar w:fldCharType="begin"/>
        </w:r>
        <w:r>
          <w:instrText xml:space="preserve"> PAGE   \* MERGEFORMAT </w:instrText>
        </w:r>
        <w:r>
          <w:fldChar w:fldCharType="separate"/>
        </w:r>
        <w:r w:rsidR="00A82377">
          <w:rPr>
            <w:noProof/>
          </w:rPr>
          <w:t>8</w:t>
        </w:r>
        <w:r>
          <w:rPr>
            <w:noProof/>
          </w:rPr>
          <w:fldChar w:fldCharType="end"/>
        </w:r>
      </w:p>
    </w:sdtContent>
  </w:sdt>
  <w:p w14:paraId="12B966E5" w14:textId="01243A94" w:rsidR="00B2029A" w:rsidRDefault="00B2029A" w:rsidP="00B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DC0" w14:textId="2D68B3AD" w:rsidR="00387364" w:rsidRPr="0094434C" w:rsidRDefault="0094434C" w:rsidP="0094434C">
    <w:pPr>
      <w:pStyle w:val="Footer"/>
      <w:tabs>
        <w:tab w:val="center" w:pos="4081"/>
        <w:tab w:val="left" w:pos="5550"/>
      </w:tabs>
      <w:rPr>
        <w:sz w:val="28"/>
        <w:szCs w:val="28"/>
      </w:rPr>
    </w:pPr>
    <w:r>
      <w:rPr>
        <w:sz w:val="28"/>
        <w:szCs w:val="28"/>
      </w:rPr>
      <w:tab/>
    </w:r>
    <w:sdt>
      <w:sdtPr>
        <w:rPr>
          <w:sz w:val="28"/>
          <w:szCs w:val="28"/>
        </w:rPr>
        <w:id w:val="-1444598998"/>
        <w:docPartObj>
          <w:docPartGallery w:val="Page Numbers (Bottom of Page)"/>
          <w:docPartUnique/>
        </w:docPartObj>
      </w:sdtPr>
      <w:sdtEndPr>
        <w:rPr>
          <w:noProof/>
        </w:rPr>
      </w:sdtEndPr>
      <w:sdtContent>
        <w:r w:rsidR="00387364" w:rsidRPr="00D00D7F">
          <w:rPr>
            <w:sz w:val="24"/>
            <w:szCs w:val="24"/>
          </w:rPr>
          <w:fldChar w:fldCharType="begin"/>
        </w:r>
        <w:r w:rsidR="00387364" w:rsidRPr="00D00D7F">
          <w:rPr>
            <w:sz w:val="24"/>
            <w:szCs w:val="24"/>
          </w:rPr>
          <w:instrText xml:space="preserve"> PAGE   \* MERGEFORMAT </w:instrText>
        </w:r>
        <w:r w:rsidR="00387364" w:rsidRPr="00D00D7F">
          <w:rPr>
            <w:sz w:val="24"/>
            <w:szCs w:val="24"/>
          </w:rPr>
          <w:fldChar w:fldCharType="separate"/>
        </w:r>
        <w:r w:rsidR="00A82377" w:rsidRPr="00D00D7F">
          <w:rPr>
            <w:noProof/>
            <w:sz w:val="24"/>
            <w:szCs w:val="24"/>
          </w:rPr>
          <w:t>9</w:t>
        </w:r>
        <w:r w:rsidR="00387364" w:rsidRPr="00D00D7F">
          <w:rPr>
            <w:noProof/>
            <w:sz w:val="24"/>
            <w:szCs w:val="24"/>
          </w:rPr>
          <w:fldChar w:fldCharType="end"/>
        </w:r>
      </w:sdtContent>
    </w:sdt>
    <w:r>
      <w:rPr>
        <w:noProof/>
        <w:sz w:val="28"/>
        <w:szCs w:val="28"/>
      </w:rPr>
      <w:tab/>
    </w:r>
    <w:r>
      <w:rPr>
        <w:noProof/>
        <w:sz w:val="28"/>
        <w:szCs w:val="28"/>
      </w:rPr>
      <w:tab/>
    </w:r>
  </w:p>
  <w:p w14:paraId="5954EA0E" w14:textId="77777777" w:rsidR="00387364" w:rsidRDefault="00387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1D03" w14:textId="271FB61F" w:rsidR="00103A59" w:rsidRDefault="006B3E3A" w:rsidP="00103A59">
    <w:pPr>
      <w:pStyle w:val="Footer"/>
      <w:rPr>
        <w:rFonts w:asciiTheme="majorBidi" w:hAnsiTheme="majorBidi" w:cstheme="majorBidi"/>
        <w:sz w:val="20"/>
        <w:szCs w:val="20"/>
      </w:rPr>
    </w:pPr>
    <w:r>
      <w:rPr>
        <w:noProof/>
      </w:rPr>
      <w:drawing>
        <wp:anchor distT="0" distB="0" distL="114300" distR="114300" simplePos="0" relativeHeight="251779072" behindDoc="1" locked="0" layoutInCell="1" allowOverlap="1" wp14:anchorId="4A52AC9D" wp14:editId="1A23FAD7">
          <wp:simplePos x="0" y="0"/>
          <wp:positionH relativeFrom="column">
            <wp:posOffset>28575</wp:posOffset>
          </wp:positionH>
          <wp:positionV relativeFrom="paragraph">
            <wp:posOffset>145415</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A59">
      <w:rPr>
        <w:rFonts w:ascii="Palatino Linotype" w:hAnsi="Palatino Linotype"/>
        <w:b/>
        <w:bCs/>
        <w:noProof/>
        <w:sz w:val="20"/>
        <w:szCs w:val="20"/>
        <w:lang w:val="en-US"/>
      </w:rPr>
      <mc:AlternateContent>
        <mc:Choice Requires="wps">
          <w:drawing>
            <wp:anchor distT="0" distB="0" distL="114300" distR="114300" simplePos="0" relativeHeight="251777024" behindDoc="0" locked="0" layoutInCell="1" allowOverlap="1" wp14:anchorId="102ED5E5" wp14:editId="6FD0649E">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087E325" id="Straight Connector 15" o:spid="_x0000_s1026" style="position:absolute;z-index:251777024;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3B1ADA20" w14:textId="35F8DC14" w:rsidR="00103A59" w:rsidRDefault="00103A59" w:rsidP="00103A59">
    <w:pPr>
      <w:pStyle w:val="Footer"/>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144E337C" w:rsidR="00316CD1" w:rsidRPr="00103A59" w:rsidRDefault="00316CD1" w:rsidP="0010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3B42" w14:textId="77777777" w:rsidR="002D5E3A" w:rsidRDefault="002D5E3A" w:rsidP="00D4710F">
      <w:pPr>
        <w:spacing w:after="0" w:line="240" w:lineRule="auto"/>
      </w:pPr>
      <w:r>
        <w:separator/>
      </w:r>
    </w:p>
  </w:footnote>
  <w:footnote w:type="continuationSeparator" w:id="0">
    <w:p w14:paraId="76658A46" w14:textId="77777777" w:rsidR="002D5E3A" w:rsidRDefault="002D5E3A"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27A105FD" w:rsidR="009343F2" w:rsidRDefault="009D6C55" w:rsidP="00D401F8">
    <w:pPr>
      <w:pStyle w:val="Header"/>
      <w:bidi/>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 xml:space="preserve">الابصار </w:t>
    </w:r>
    <w:r>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 xml:space="preserve">جلد 1 شمارہ </w:t>
    </w:r>
    <w:r w:rsidR="00D401F8">
      <w:rPr>
        <w:rFonts w:ascii="Jameel Noori Nastaleeq" w:hAnsi="Jameel Noori Nastaleeq" w:cs="Jameel Noori Nastaleeq"/>
        <w:b/>
        <w:bCs/>
        <w:lang w:val="en-US" w:bidi="ur-PK"/>
      </w:rPr>
      <w:t>2</w:t>
    </w:r>
    <w:r w:rsidR="009343F2" w:rsidRPr="009343F2">
      <w:rPr>
        <w:rFonts w:ascii="Jameel Noori Nastaleeq" w:hAnsi="Jameel Noori Nastaleeq" w:cs="Jameel Noori Nastaleeq"/>
        <w:b/>
        <w:bCs/>
        <w:rtl/>
        <w:lang w:val="en-US" w:bidi="ur-PK"/>
      </w:rPr>
      <w:tab/>
    </w:r>
    <w:r w:rsidR="009343F2">
      <w:rPr>
        <w:rFonts w:ascii="Jameel Noori Nastaleeq" w:hAnsi="Jameel Noori Nastaleeq" w:cs="Jameel Noori Nastaleeq" w:hint="cs"/>
        <w:b/>
        <w:bCs/>
        <w:rtl/>
        <w:lang w:val="en-US" w:bidi="ur-PK"/>
      </w:rPr>
      <w:t xml:space="preserve"> </w:t>
    </w:r>
    <w:r w:rsidR="009343F2">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ج</w:t>
    </w:r>
    <w:r w:rsidR="00D401F8">
      <w:rPr>
        <w:rFonts w:ascii="Jameel Noori Nastaleeq" w:hAnsi="Jameel Noori Nastaleeq" w:cs="Jameel Noori Nastaleeq" w:hint="cs"/>
        <w:b/>
        <w:bCs/>
        <w:rtl/>
        <w:lang w:val="en-US" w:bidi="ur-PK"/>
      </w:rPr>
      <w:t>ولائی</w:t>
    </w:r>
    <w:r w:rsidR="009343F2" w:rsidRPr="009343F2">
      <w:rPr>
        <w:rFonts w:ascii="Jameel Noori Nastaleeq" w:hAnsi="Jameel Noori Nastaleeq" w:cs="Jameel Noori Nastaleeq"/>
        <w:b/>
        <w:bCs/>
        <w:rtl/>
        <w:lang w:val="en-US" w:bidi="ur-PK"/>
      </w:rPr>
      <w:t xml:space="preserve"> –</w:t>
    </w:r>
    <w:r w:rsidR="00D401F8">
      <w:rPr>
        <w:rFonts w:ascii="Jameel Noori Nastaleeq" w:hAnsi="Jameel Noori Nastaleeq" w:cs="Jameel Noori Nastaleeq" w:hint="cs"/>
        <w:b/>
        <w:bCs/>
        <w:rtl/>
        <w:lang w:val="en-US" w:bidi="ur-PK"/>
      </w:rPr>
      <w:t>دسمبر</w:t>
    </w:r>
    <w:r w:rsidR="009343F2" w:rsidRPr="009343F2">
      <w:rPr>
        <w:rFonts w:ascii="Jameel Noori Nastaleeq" w:hAnsi="Jameel Noori Nastaleeq" w:cs="Jameel Noori Nastaleeq"/>
        <w:b/>
        <w:bCs/>
        <w:rtl/>
        <w:lang w:val="en-US" w:bidi="ur-PK"/>
      </w:rPr>
      <w:t xml:space="preserve"> 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EDF2" w14:textId="5DDBF795" w:rsidR="009E7707" w:rsidRPr="00D33DF9" w:rsidRDefault="00D33DF9" w:rsidP="00627C8D">
    <w:pPr>
      <w:pBdr>
        <w:top w:val="nil"/>
        <w:left w:val="nil"/>
        <w:bottom w:val="single" w:sz="24" w:space="5" w:color="622423"/>
        <w:right w:val="nil"/>
        <w:between w:val="nil"/>
      </w:pBdr>
      <w:tabs>
        <w:tab w:val="center" w:pos="4153"/>
        <w:tab w:val="right" w:pos="8306"/>
      </w:tabs>
      <w:bidi/>
      <w:spacing w:after="0" w:line="360" w:lineRule="auto"/>
      <w:ind w:firstLine="29"/>
      <w:jc w:val="center"/>
      <w:rPr>
        <w:rFonts w:asciiTheme="majorBidi" w:eastAsiaTheme="minorEastAsia" w:hAnsiTheme="majorBidi" w:cstheme="majorBidi"/>
        <w:i/>
        <w:iCs/>
        <w:lang w:bidi="ur-PK"/>
      </w:rPr>
    </w:pPr>
    <w:r w:rsidRPr="00D33DF9">
      <w:rPr>
        <w:rFonts w:asciiTheme="majorBidi" w:eastAsiaTheme="minorEastAsia" w:hAnsiTheme="majorBidi" w:cstheme="majorBidi"/>
        <w:i/>
        <w:iCs/>
        <w:lang w:bidi="ur-PK"/>
      </w:rPr>
      <w:t>The Current Ideality of Dalālah al-Nas in Ayāt al-Ahkām</w:t>
    </w:r>
  </w:p>
  <w:p w14:paraId="754B16AB" w14:textId="77777777" w:rsidR="009E7707" w:rsidRDefault="009E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15B4"/>
    <w:multiLevelType w:val="multilevel"/>
    <w:tmpl w:val="75FE1B1E"/>
    <w:lvl w:ilvl="0">
      <w:start w:val="2"/>
      <w:numFmt w:val="decimal"/>
      <w:lvlText w:val="%1"/>
      <w:lvlJc w:val="left"/>
      <w:pPr>
        <w:ind w:left="360" w:hanging="360"/>
      </w:pPr>
      <w:rPr>
        <w:rFonts w:ascii="Times New Roman Bold" w:eastAsia="Times New Roman" w:hAnsi="Times New Roman Bold" w:hint="default"/>
        <w:sz w:val="32"/>
      </w:rPr>
    </w:lvl>
    <w:lvl w:ilvl="1">
      <w:start w:val="1"/>
      <w:numFmt w:val="decimal"/>
      <w:lvlText w:val="%1.%2"/>
      <w:lvlJc w:val="left"/>
      <w:pPr>
        <w:ind w:left="720" w:hanging="720"/>
      </w:pPr>
      <w:rPr>
        <w:rFonts w:ascii="Times New Roman Bold" w:eastAsia="Times New Roman" w:hAnsi="Times New Roman Bold" w:hint="default"/>
        <w:sz w:val="28"/>
        <w:szCs w:val="24"/>
      </w:rPr>
    </w:lvl>
    <w:lvl w:ilvl="2">
      <w:start w:val="1"/>
      <w:numFmt w:val="decimal"/>
      <w:lvlText w:val="%1.%2.%3"/>
      <w:lvlJc w:val="left"/>
      <w:pPr>
        <w:ind w:left="720" w:hanging="720"/>
      </w:pPr>
      <w:rPr>
        <w:rFonts w:ascii="Times New Roman Bold" w:eastAsia="Times New Roman" w:hAnsi="Times New Roman Bold" w:hint="default"/>
        <w:sz w:val="32"/>
      </w:rPr>
    </w:lvl>
    <w:lvl w:ilvl="3">
      <w:start w:val="1"/>
      <w:numFmt w:val="decimal"/>
      <w:lvlText w:val="%1.%2.%3.%4"/>
      <w:lvlJc w:val="left"/>
      <w:pPr>
        <w:ind w:left="1080" w:hanging="1080"/>
      </w:pPr>
      <w:rPr>
        <w:rFonts w:ascii="Times New Roman Bold" w:eastAsia="Times New Roman" w:hAnsi="Times New Roman Bold" w:hint="default"/>
        <w:sz w:val="32"/>
      </w:rPr>
    </w:lvl>
    <w:lvl w:ilvl="4">
      <w:start w:val="1"/>
      <w:numFmt w:val="decimal"/>
      <w:lvlText w:val="%1.%2.%3.%4.%5"/>
      <w:lvlJc w:val="left"/>
      <w:pPr>
        <w:ind w:left="1440" w:hanging="1440"/>
      </w:pPr>
      <w:rPr>
        <w:rFonts w:ascii="Times New Roman Bold" w:eastAsia="Times New Roman" w:hAnsi="Times New Roman Bold" w:hint="default"/>
        <w:sz w:val="32"/>
      </w:rPr>
    </w:lvl>
    <w:lvl w:ilvl="5">
      <w:start w:val="1"/>
      <w:numFmt w:val="decimal"/>
      <w:lvlText w:val="%1.%2.%3.%4.%5.%6"/>
      <w:lvlJc w:val="left"/>
      <w:pPr>
        <w:ind w:left="1440" w:hanging="1440"/>
      </w:pPr>
      <w:rPr>
        <w:rFonts w:ascii="Times New Roman Bold" w:eastAsia="Times New Roman" w:hAnsi="Times New Roman Bold" w:hint="default"/>
        <w:sz w:val="32"/>
      </w:rPr>
    </w:lvl>
    <w:lvl w:ilvl="6">
      <w:start w:val="1"/>
      <w:numFmt w:val="decimal"/>
      <w:lvlText w:val="%1.%2.%3.%4.%5.%6.%7"/>
      <w:lvlJc w:val="left"/>
      <w:pPr>
        <w:ind w:left="1800" w:hanging="1800"/>
      </w:pPr>
      <w:rPr>
        <w:rFonts w:ascii="Times New Roman Bold" w:eastAsia="Times New Roman" w:hAnsi="Times New Roman Bold" w:hint="default"/>
        <w:sz w:val="32"/>
      </w:rPr>
    </w:lvl>
    <w:lvl w:ilvl="7">
      <w:start w:val="1"/>
      <w:numFmt w:val="decimal"/>
      <w:lvlText w:val="%1.%2.%3.%4.%5.%6.%7.%8"/>
      <w:lvlJc w:val="left"/>
      <w:pPr>
        <w:ind w:left="1800" w:hanging="1800"/>
      </w:pPr>
      <w:rPr>
        <w:rFonts w:ascii="Times New Roman Bold" w:eastAsia="Times New Roman" w:hAnsi="Times New Roman Bold" w:hint="default"/>
        <w:sz w:val="32"/>
      </w:rPr>
    </w:lvl>
    <w:lvl w:ilvl="8">
      <w:start w:val="1"/>
      <w:numFmt w:val="decimal"/>
      <w:lvlText w:val="%1.%2.%3.%4.%5.%6.%7.%8.%9"/>
      <w:lvlJc w:val="left"/>
      <w:pPr>
        <w:ind w:left="2160" w:hanging="2160"/>
      </w:pPr>
      <w:rPr>
        <w:rFonts w:ascii="Times New Roman Bold" w:eastAsia="Times New Roman" w:hAnsi="Times New Roman Bold" w:hint="default"/>
        <w:sz w:val="32"/>
      </w:rPr>
    </w:lvl>
  </w:abstractNum>
  <w:abstractNum w:abstractNumId="1" w15:restartNumberingAfterBreak="0">
    <w:nsid w:val="13B06B8C"/>
    <w:multiLevelType w:val="hybridMultilevel"/>
    <w:tmpl w:val="2D569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114B5"/>
    <w:multiLevelType w:val="hybridMultilevel"/>
    <w:tmpl w:val="4B14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2E38"/>
    <w:multiLevelType w:val="multilevel"/>
    <w:tmpl w:val="A1269B82"/>
    <w:lvl w:ilvl="0">
      <w:start w:val="1"/>
      <w:numFmt w:val="decimal"/>
      <w:lvlText w:val="%1."/>
      <w:lvlJc w:val="left"/>
      <w:pPr>
        <w:ind w:left="720" w:hanging="360"/>
      </w:pPr>
    </w:lvl>
    <w:lvl w:ilvl="1">
      <w:start w:val="2"/>
      <w:numFmt w:val="decimal"/>
      <w:isLgl/>
      <w:lvlText w:val="%1.%2"/>
      <w:lvlJc w:val="left"/>
      <w:pPr>
        <w:ind w:left="1080" w:hanging="720"/>
      </w:pPr>
      <w:rPr>
        <w:rFonts w:ascii="Times New Roman Bold" w:eastAsia="Times New Roman" w:hAnsi="Times New Roman Bold" w:hint="default"/>
        <w:sz w:val="32"/>
      </w:rPr>
    </w:lvl>
    <w:lvl w:ilvl="2">
      <w:start w:val="1"/>
      <w:numFmt w:val="decimal"/>
      <w:isLgl/>
      <w:lvlText w:val="%1.%2.%3"/>
      <w:lvlJc w:val="left"/>
      <w:pPr>
        <w:ind w:left="1080" w:hanging="720"/>
      </w:pPr>
      <w:rPr>
        <w:rFonts w:ascii="Times New Roman Bold" w:eastAsia="Times New Roman" w:hAnsi="Times New Roman Bold" w:hint="default"/>
        <w:sz w:val="32"/>
      </w:rPr>
    </w:lvl>
    <w:lvl w:ilvl="3">
      <w:start w:val="1"/>
      <w:numFmt w:val="decimal"/>
      <w:isLgl/>
      <w:lvlText w:val="%1.%2.%3.%4"/>
      <w:lvlJc w:val="left"/>
      <w:pPr>
        <w:ind w:left="1440" w:hanging="1080"/>
      </w:pPr>
      <w:rPr>
        <w:rFonts w:ascii="Times New Roman Bold" w:eastAsia="Times New Roman" w:hAnsi="Times New Roman Bold" w:hint="default"/>
        <w:sz w:val="32"/>
      </w:rPr>
    </w:lvl>
    <w:lvl w:ilvl="4">
      <w:start w:val="1"/>
      <w:numFmt w:val="decimal"/>
      <w:isLgl/>
      <w:lvlText w:val="%1.%2.%3.%4.%5"/>
      <w:lvlJc w:val="left"/>
      <w:pPr>
        <w:ind w:left="1800" w:hanging="1440"/>
      </w:pPr>
      <w:rPr>
        <w:rFonts w:ascii="Times New Roman Bold" w:eastAsia="Times New Roman" w:hAnsi="Times New Roman Bold" w:hint="default"/>
        <w:sz w:val="32"/>
      </w:rPr>
    </w:lvl>
    <w:lvl w:ilvl="5">
      <w:start w:val="1"/>
      <w:numFmt w:val="decimal"/>
      <w:isLgl/>
      <w:lvlText w:val="%1.%2.%3.%4.%5.%6"/>
      <w:lvlJc w:val="left"/>
      <w:pPr>
        <w:ind w:left="1800" w:hanging="1440"/>
      </w:pPr>
      <w:rPr>
        <w:rFonts w:ascii="Times New Roman Bold" w:eastAsia="Times New Roman" w:hAnsi="Times New Roman Bold" w:hint="default"/>
        <w:sz w:val="32"/>
      </w:rPr>
    </w:lvl>
    <w:lvl w:ilvl="6">
      <w:start w:val="1"/>
      <w:numFmt w:val="decimal"/>
      <w:isLgl/>
      <w:lvlText w:val="%1.%2.%3.%4.%5.%6.%7"/>
      <w:lvlJc w:val="left"/>
      <w:pPr>
        <w:ind w:left="2160" w:hanging="1800"/>
      </w:pPr>
      <w:rPr>
        <w:rFonts w:ascii="Times New Roman Bold" w:eastAsia="Times New Roman" w:hAnsi="Times New Roman Bold" w:hint="default"/>
        <w:sz w:val="32"/>
      </w:rPr>
    </w:lvl>
    <w:lvl w:ilvl="7">
      <w:start w:val="1"/>
      <w:numFmt w:val="decimal"/>
      <w:isLgl/>
      <w:lvlText w:val="%1.%2.%3.%4.%5.%6.%7.%8"/>
      <w:lvlJc w:val="left"/>
      <w:pPr>
        <w:ind w:left="2160" w:hanging="1800"/>
      </w:pPr>
      <w:rPr>
        <w:rFonts w:ascii="Times New Roman Bold" w:eastAsia="Times New Roman" w:hAnsi="Times New Roman Bold" w:hint="default"/>
        <w:sz w:val="32"/>
      </w:rPr>
    </w:lvl>
    <w:lvl w:ilvl="8">
      <w:start w:val="1"/>
      <w:numFmt w:val="decimal"/>
      <w:isLgl/>
      <w:lvlText w:val="%1.%2.%3.%4.%5.%6.%7.%8.%9"/>
      <w:lvlJc w:val="left"/>
      <w:pPr>
        <w:ind w:left="2520" w:hanging="2160"/>
      </w:pPr>
      <w:rPr>
        <w:rFonts w:ascii="Times New Roman Bold" w:eastAsia="Times New Roman" w:hAnsi="Times New Roman Bold" w:hint="default"/>
        <w:sz w:val="32"/>
      </w:rPr>
    </w:lvl>
  </w:abstractNum>
  <w:abstractNum w:abstractNumId="4" w15:restartNumberingAfterBreak="0">
    <w:nsid w:val="52874965"/>
    <w:multiLevelType w:val="hybridMultilevel"/>
    <w:tmpl w:val="243C91CE"/>
    <w:lvl w:ilvl="0" w:tplc="28860D6C">
      <w:start w:val="1"/>
      <w:numFmt w:val="decimal"/>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A317F3"/>
    <w:multiLevelType w:val="hybridMultilevel"/>
    <w:tmpl w:val="77324B16"/>
    <w:lvl w:ilvl="0" w:tplc="E1C03F80">
      <w:start w:val="1"/>
      <w:numFmt w:val="bullet"/>
      <w:lvlText w:val=""/>
      <w:lvlJc w:val="left"/>
      <w:pPr>
        <w:ind w:left="1440" w:hanging="360"/>
      </w:pPr>
      <w:rPr>
        <w:rFonts w:ascii="Symbol" w:hAnsi="Symbo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7619529">
    <w:abstractNumId w:val="5"/>
  </w:num>
  <w:num w:numId="2" w16cid:durableId="1729451674">
    <w:abstractNumId w:val="4"/>
  </w:num>
  <w:num w:numId="3" w16cid:durableId="964774540">
    <w:abstractNumId w:val="1"/>
  </w:num>
  <w:num w:numId="4" w16cid:durableId="1174149151">
    <w:abstractNumId w:val="2"/>
  </w:num>
  <w:num w:numId="5" w16cid:durableId="1408452336">
    <w:abstractNumId w:val="3"/>
  </w:num>
  <w:num w:numId="6" w16cid:durableId="4953412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0F"/>
    <w:rsid w:val="00000CE8"/>
    <w:rsid w:val="00012934"/>
    <w:rsid w:val="00020662"/>
    <w:rsid w:val="00025F95"/>
    <w:rsid w:val="000339CE"/>
    <w:rsid w:val="00040DF0"/>
    <w:rsid w:val="00045B43"/>
    <w:rsid w:val="00065AAD"/>
    <w:rsid w:val="00071053"/>
    <w:rsid w:val="00073D85"/>
    <w:rsid w:val="00084660"/>
    <w:rsid w:val="00090CD1"/>
    <w:rsid w:val="000A514E"/>
    <w:rsid w:val="000A77C2"/>
    <w:rsid w:val="000B6ED8"/>
    <w:rsid w:val="000D685B"/>
    <w:rsid w:val="000E156F"/>
    <w:rsid w:val="000E6F5A"/>
    <w:rsid w:val="000F095D"/>
    <w:rsid w:val="000F3943"/>
    <w:rsid w:val="00103A59"/>
    <w:rsid w:val="00105297"/>
    <w:rsid w:val="00107DF5"/>
    <w:rsid w:val="00113991"/>
    <w:rsid w:val="00116EE2"/>
    <w:rsid w:val="00124815"/>
    <w:rsid w:val="00132A8D"/>
    <w:rsid w:val="001344C5"/>
    <w:rsid w:val="001362A2"/>
    <w:rsid w:val="001477E0"/>
    <w:rsid w:val="00153076"/>
    <w:rsid w:val="001540F0"/>
    <w:rsid w:val="00157AD3"/>
    <w:rsid w:val="001613D3"/>
    <w:rsid w:val="001647CB"/>
    <w:rsid w:val="001774D9"/>
    <w:rsid w:val="001906B7"/>
    <w:rsid w:val="001946BA"/>
    <w:rsid w:val="001970DF"/>
    <w:rsid w:val="001A2677"/>
    <w:rsid w:val="001C62DB"/>
    <w:rsid w:val="001C7521"/>
    <w:rsid w:val="001D0496"/>
    <w:rsid w:val="001D5360"/>
    <w:rsid w:val="001E39AF"/>
    <w:rsid w:val="00200A18"/>
    <w:rsid w:val="00213082"/>
    <w:rsid w:val="00213DF0"/>
    <w:rsid w:val="00214731"/>
    <w:rsid w:val="00214E21"/>
    <w:rsid w:val="002157E7"/>
    <w:rsid w:val="002179B5"/>
    <w:rsid w:val="0022618E"/>
    <w:rsid w:val="00231116"/>
    <w:rsid w:val="00234CAD"/>
    <w:rsid w:val="0024213A"/>
    <w:rsid w:val="002434A9"/>
    <w:rsid w:val="00257261"/>
    <w:rsid w:val="00257ABB"/>
    <w:rsid w:val="00260A6D"/>
    <w:rsid w:val="00263E3C"/>
    <w:rsid w:val="00266235"/>
    <w:rsid w:val="002709FE"/>
    <w:rsid w:val="00274A65"/>
    <w:rsid w:val="00275171"/>
    <w:rsid w:val="002773C9"/>
    <w:rsid w:val="002936EE"/>
    <w:rsid w:val="002958CA"/>
    <w:rsid w:val="002C4AF0"/>
    <w:rsid w:val="002C67B0"/>
    <w:rsid w:val="002D0F03"/>
    <w:rsid w:val="002D1527"/>
    <w:rsid w:val="002D3498"/>
    <w:rsid w:val="002D5E3A"/>
    <w:rsid w:val="002E1F15"/>
    <w:rsid w:val="002F3558"/>
    <w:rsid w:val="002F7986"/>
    <w:rsid w:val="00316CD1"/>
    <w:rsid w:val="003262C4"/>
    <w:rsid w:val="00330A99"/>
    <w:rsid w:val="00332E77"/>
    <w:rsid w:val="003339E4"/>
    <w:rsid w:val="00335ABD"/>
    <w:rsid w:val="0035190A"/>
    <w:rsid w:val="003528E1"/>
    <w:rsid w:val="003541F5"/>
    <w:rsid w:val="0036032C"/>
    <w:rsid w:val="00372461"/>
    <w:rsid w:val="00387364"/>
    <w:rsid w:val="003917F8"/>
    <w:rsid w:val="003938A5"/>
    <w:rsid w:val="00395722"/>
    <w:rsid w:val="003A2916"/>
    <w:rsid w:val="003A2E9E"/>
    <w:rsid w:val="003B4747"/>
    <w:rsid w:val="003B63CB"/>
    <w:rsid w:val="003D0302"/>
    <w:rsid w:val="003D0A68"/>
    <w:rsid w:val="003D175C"/>
    <w:rsid w:val="003D7B21"/>
    <w:rsid w:val="003E3644"/>
    <w:rsid w:val="003E5A76"/>
    <w:rsid w:val="003F6421"/>
    <w:rsid w:val="00406A40"/>
    <w:rsid w:val="0041295F"/>
    <w:rsid w:val="0042135E"/>
    <w:rsid w:val="00422553"/>
    <w:rsid w:val="00426364"/>
    <w:rsid w:val="0043080D"/>
    <w:rsid w:val="004332D2"/>
    <w:rsid w:val="00435C8C"/>
    <w:rsid w:val="00437471"/>
    <w:rsid w:val="00440E34"/>
    <w:rsid w:val="00441C5D"/>
    <w:rsid w:val="00454F00"/>
    <w:rsid w:val="00455F7C"/>
    <w:rsid w:val="004567CF"/>
    <w:rsid w:val="00457913"/>
    <w:rsid w:val="004716FD"/>
    <w:rsid w:val="00472EF1"/>
    <w:rsid w:val="004813C6"/>
    <w:rsid w:val="00484D95"/>
    <w:rsid w:val="00492C28"/>
    <w:rsid w:val="00495BB2"/>
    <w:rsid w:val="004968EE"/>
    <w:rsid w:val="00497D2D"/>
    <w:rsid w:val="004C457A"/>
    <w:rsid w:val="004E3409"/>
    <w:rsid w:val="004F1DBA"/>
    <w:rsid w:val="0050365B"/>
    <w:rsid w:val="005054FE"/>
    <w:rsid w:val="00506C25"/>
    <w:rsid w:val="00506F58"/>
    <w:rsid w:val="00510051"/>
    <w:rsid w:val="00511791"/>
    <w:rsid w:val="005358BC"/>
    <w:rsid w:val="005361F5"/>
    <w:rsid w:val="00536586"/>
    <w:rsid w:val="005404B6"/>
    <w:rsid w:val="00547678"/>
    <w:rsid w:val="00553EC5"/>
    <w:rsid w:val="0056607C"/>
    <w:rsid w:val="00567B31"/>
    <w:rsid w:val="00570AF2"/>
    <w:rsid w:val="00572FFE"/>
    <w:rsid w:val="00576F59"/>
    <w:rsid w:val="00582AC1"/>
    <w:rsid w:val="005B154B"/>
    <w:rsid w:val="005B7A77"/>
    <w:rsid w:val="005C0318"/>
    <w:rsid w:val="005D0F34"/>
    <w:rsid w:val="005F4512"/>
    <w:rsid w:val="0060738B"/>
    <w:rsid w:val="00615A47"/>
    <w:rsid w:val="006206A4"/>
    <w:rsid w:val="006209FC"/>
    <w:rsid w:val="00627C8D"/>
    <w:rsid w:val="0063035C"/>
    <w:rsid w:val="00631596"/>
    <w:rsid w:val="0066610E"/>
    <w:rsid w:val="00680BE1"/>
    <w:rsid w:val="006814CF"/>
    <w:rsid w:val="006A0899"/>
    <w:rsid w:val="006A2868"/>
    <w:rsid w:val="006A3826"/>
    <w:rsid w:val="006B3E3A"/>
    <w:rsid w:val="006C5EE7"/>
    <w:rsid w:val="006D1CDB"/>
    <w:rsid w:val="006D5005"/>
    <w:rsid w:val="006D7BE0"/>
    <w:rsid w:val="006E1467"/>
    <w:rsid w:val="006F32D9"/>
    <w:rsid w:val="007024A2"/>
    <w:rsid w:val="00702C80"/>
    <w:rsid w:val="00723954"/>
    <w:rsid w:val="00734B6A"/>
    <w:rsid w:val="007410F6"/>
    <w:rsid w:val="0074387B"/>
    <w:rsid w:val="00744B3C"/>
    <w:rsid w:val="00751EF6"/>
    <w:rsid w:val="007803D0"/>
    <w:rsid w:val="0078311C"/>
    <w:rsid w:val="00784B30"/>
    <w:rsid w:val="00785A3F"/>
    <w:rsid w:val="00787D95"/>
    <w:rsid w:val="00790A98"/>
    <w:rsid w:val="007928AC"/>
    <w:rsid w:val="007B0711"/>
    <w:rsid w:val="007B61AB"/>
    <w:rsid w:val="007C48E0"/>
    <w:rsid w:val="007E26EB"/>
    <w:rsid w:val="007F2D2D"/>
    <w:rsid w:val="007F553D"/>
    <w:rsid w:val="00823E76"/>
    <w:rsid w:val="00825803"/>
    <w:rsid w:val="008304B3"/>
    <w:rsid w:val="00834376"/>
    <w:rsid w:val="00834D98"/>
    <w:rsid w:val="00835F25"/>
    <w:rsid w:val="00853799"/>
    <w:rsid w:val="008638D8"/>
    <w:rsid w:val="00865BCF"/>
    <w:rsid w:val="00875559"/>
    <w:rsid w:val="00876C03"/>
    <w:rsid w:val="00883869"/>
    <w:rsid w:val="00884897"/>
    <w:rsid w:val="00885C91"/>
    <w:rsid w:val="00895105"/>
    <w:rsid w:val="008960BB"/>
    <w:rsid w:val="008A6BD3"/>
    <w:rsid w:val="008B14F4"/>
    <w:rsid w:val="008B5C69"/>
    <w:rsid w:val="008C195B"/>
    <w:rsid w:val="008D7014"/>
    <w:rsid w:val="008D7CCC"/>
    <w:rsid w:val="008F7BEA"/>
    <w:rsid w:val="00901831"/>
    <w:rsid w:val="009018B7"/>
    <w:rsid w:val="00911353"/>
    <w:rsid w:val="00912E8D"/>
    <w:rsid w:val="00923D82"/>
    <w:rsid w:val="009255BA"/>
    <w:rsid w:val="00927EA4"/>
    <w:rsid w:val="00930AE3"/>
    <w:rsid w:val="00933DFB"/>
    <w:rsid w:val="009343F2"/>
    <w:rsid w:val="00936408"/>
    <w:rsid w:val="00936E81"/>
    <w:rsid w:val="00937B4A"/>
    <w:rsid w:val="0094434C"/>
    <w:rsid w:val="00946523"/>
    <w:rsid w:val="00946AB0"/>
    <w:rsid w:val="00967219"/>
    <w:rsid w:val="00971BB2"/>
    <w:rsid w:val="00971F94"/>
    <w:rsid w:val="00975753"/>
    <w:rsid w:val="00995125"/>
    <w:rsid w:val="009B68BD"/>
    <w:rsid w:val="009D200B"/>
    <w:rsid w:val="009D6C55"/>
    <w:rsid w:val="009E31D6"/>
    <w:rsid w:val="009E7168"/>
    <w:rsid w:val="009E7707"/>
    <w:rsid w:val="009F02D1"/>
    <w:rsid w:val="009F4A85"/>
    <w:rsid w:val="009F7A88"/>
    <w:rsid w:val="00A0080A"/>
    <w:rsid w:val="00A02925"/>
    <w:rsid w:val="00A13CB3"/>
    <w:rsid w:val="00A43423"/>
    <w:rsid w:val="00A552C6"/>
    <w:rsid w:val="00A64698"/>
    <w:rsid w:val="00A678FB"/>
    <w:rsid w:val="00A729E3"/>
    <w:rsid w:val="00A742DC"/>
    <w:rsid w:val="00A82377"/>
    <w:rsid w:val="00A8250A"/>
    <w:rsid w:val="00A84977"/>
    <w:rsid w:val="00A863D5"/>
    <w:rsid w:val="00AA1E09"/>
    <w:rsid w:val="00AA2493"/>
    <w:rsid w:val="00AB22E5"/>
    <w:rsid w:val="00AB3543"/>
    <w:rsid w:val="00AB70F2"/>
    <w:rsid w:val="00AC32AB"/>
    <w:rsid w:val="00AC6478"/>
    <w:rsid w:val="00AC64B7"/>
    <w:rsid w:val="00AD1559"/>
    <w:rsid w:val="00AE0732"/>
    <w:rsid w:val="00B01225"/>
    <w:rsid w:val="00B04BBB"/>
    <w:rsid w:val="00B10424"/>
    <w:rsid w:val="00B2029A"/>
    <w:rsid w:val="00B20F7B"/>
    <w:rsid w:val="00B37946"/>
    <w:rsid w:val="00B406F9"/>
    <w:rsid w:val="00B40BA2"/>
    <w:rsid w:val="00B413F0"/>
    <w:rsid w:val="00B47ABB"/>
    <w:rsid w:val="00B5116D"/>
    <w:rsid w:val="00B56276"/>
    <w:rsid w:val="00B60DB1"/>
    <w:rsid w:val="00B61740"/>
    <w:rsid w:val="00B65C91"/>
    <w:rsid w:val="00B70CD0"/>
    <w:rsid w:val="00B71488"/>
    <w:rsid w:val="00B72D91"/>
    <w:rsid w:val="00B75EEC"/>
    <w:rsid w:val="00B8010F"/>
    <w:rsid w:val="00B869FD"/>
    <w:rsid w:val="00BA50DE"/>
    <w:rsid w:val="00BA7164"/>
    <w:rsid w:val="00BB309E"/>
    <w:rsid w:val="00BB5A93"/>
    <w:rsid w:val="00BC790D"/>
    <w:rsid w:val="00BD020A"/>
    <w:rsid w:val="00BD4FF0"/>
    <w:rsid w:val="00BE2530"/>
    <w:rsid w:val="00BE7C53"/>
    <w:rsid w:val="00BF5569"/>
    <w:rsid w:val="00C03594"/>
    <w:rsid w:val="00C0758B"/>
    <w:rsid w:val="00C14830"/>
    <w:rsid w:val="00C244F0"/>
    <w:rsid w:val="00C46417"/>
    <w:rsid w:val="00C479FB"/>
    <w:rsid w:val="00C77B60"/>
    <w:rsid w:val="00C77F70"/>
    <w:rsid w:val="00C81686"/>
    <w:rsid w:val="00C819D6"/>
    <w:rsid w:val="00C906AA"/>
    <w:rsid w:val="00CA1291"/>
    <w:rsid w:val="00CA2683"/>
    <w:rsid w:val="00CA50D6"/>
    <w:rsid w:val="00CA6B3D"/>
    <w:rsid w:val="00CB4278"/>
    <w:rsid w:val="00CC6FE2"/>
    <w:rsid w:val="00CD26F5"/>
    <w:rsid w:val="00CE4C80"/>
    <w:rsid w:val="00CE55A4"/>
    <w:rsid w:val="00CF0B88"/>
    <w:rsid w:val="00CF47E6"/>
    <w:rsid w:val="00D00D7F"/>
    <w:rsid w:val="00D05DD6"/>
    <w:rsid w:val="00D11626"/>
    <w:rsid w:val="00D245B1"/>
    <w:rsid w:val="00D2530C"/>
    <w:rsid w:val="00D33DF9"/>
    <w:rsid w:val="00D401F8"/>
    <w:rsid w:val="00D4071C"/>
    <w:rsid w:val="00D4710F"/>
    <w:rsid w:val="00D514EB"/>
    <w:rsid w:val="00D578DF"/>
    <w:rsid w:val="00D738B5"/>
    <w:rsid w:val="00D87AD3"/>
    <w:rsid w:val="00DA2984"/>
    <w:rsid w:val="00DA38C3"/>
    <w:rsid w:val="00DA69D7"/>
    <w:rsid w:val="00DB4E6B"/>
    <w:rsid w:val="00DC2E61"/>
    <w:rsid w:val="00DE4A0E"/>
    <w:rsid w:val="00DF22BB"/>
    <w:rsid w:val="00E063F7"/>
    <w:rsid w:val="00E214A9"/>
    <w:rsid w:val="00E24784"/>
    <w:rsid w:val="00E31193"/>
    <w:rsid w:val="00E315FA"/>
    <w:rsid w:val="00E43C3A"/>
    <w:rsid w:val="00E461E5"/>
    <w:rsid w:val="00E46B18"/>
    <w:rsid w:val="00E52A74"/>
    <w:rsid w:val="00E57022"/>
    <w:rsid w:val="00E713BF"/>
    <w:rsid w:val="00E745F3"/>
    <w:rsid w:val="00E76126"/>
    <w:rsid w:val="00E815CF"/>
    <w:rsid w:val="00E85181"/>
    <w:rsid w:val="00E85BD1"/>
    <w:rsid w:val="00E86812"/>
    <w:rsid w:val="00E90CAF"/>
    <w:rsid w:val="00E91C65"/>
    <w:rsid w:val="00EA23F4"/>
    <w:rsid w:val="00EA7539"/>
    <w:rsid w:val="00EB1E06"/>
    <w:rsid w:val="00EB3A9D"/>
    <w:rsid w:val="00EB6129"/>
    <w:rsid w:val="00ED1E44"/>
    <w:rsid w:val="00ED4D1C"/>
    <w:rsid w:val="00EE75F1"/>
    <w:rsid w:val="00EE7671"/>
    <w:rsid w:val="00EF0E2B"/>
    <w:rsid w:val="00F05085"/>
    <w:rsid w:val="00F12522"/>
    <w:rsid w:val="00F129A9"/>
    <w:rsid w:val="00F27C51"/>
    <w:rsid w:val="00F324AF"/>
    <w:rsid w:val="00F349F7"/>
    <w:rsid w:val="00F45B41"/>
    <w:rsid w:val="00F467FD"/>
    <w:rsid w:val="00F60EE2"/>
    <w:rsid w:val="00F62EE7"/>
    <w:rsid w:val="00F6509C"/>
    <w:rsid w:val="00F71A9D"/>
    <w:rsid w:val="00F737B9"/>
    <w:rsid w:val="00F80CE1"/>
    <w:rsid w:val="00F87AE6"/>
    <w:rsid w:val="00F9125C"/>
    <w:rsid w:val="00F941A2"/>
    <w:rsid w:val="00F94234"/>
    <w:rsid w:val="00FB285A"/>
    <w:rsid w:val="00FB49B4"/>
    <w:rsid w:val="00FD323E"/>
    <w:rsid w:val="00FD5955"/>
    <w:rsid w:val="00FF446E"/>
    <w:rsid w:val="00FF5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3107EFDE-5484-46C4-BB58-839E0BB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F"/>
    <w:rPr>
      <w:lang w:val="en-GB"/>
    </w:rPr>
  </w:style>
  <w:style w:type="paragraph" w:styleId="Heading1">
    <w:name w:val="heading 1"/>
    <w:aliases w:val="Char"/>
    <w:basedOn w:val="Normal"/>
    <w:next w:val="Normal"/>
    <w:link w:val="Heading1Char"/>
    <w:uiPriority w:val="9"/>
    <w:qFormat/>
    <w:rsid w:val="00D4710F"/>
    <w:pPr>
      <w:keepNext/>
      <w:keepLines/>
      <w:bidi/>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semiHidden/>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semiHidden/>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bidi/>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26F5"/>
    <w:rPr>
      <w:i/>
      <w:iCs/>
      <w:color w:val="404040" w:themeColor="text1" w:themeTint="BF"/>
      <w:lang w:val="en-GB"/>
    </w:rPr>
  </w:style>
  <w:style w:type="character" w:customStyle="1" w:styleId="y2iqfc">
    <w:name w:val="y2iqfc"/>
    <w:basedOn w:val="DefaultParagraphFont"/>
    <w:rsid w:val="00EB1E06"/>
  </w:style>
  <w:style w:type="character" w:customStyle="1" w:styleId="mu">
    <w:name w:val="mu"/>
    <w:basedOn w:val="DefaultParagraphFont"/>
    <w:rsid w:val="00D401F8"/>
  </w:style>
  <w:style w:type="character" w:customStyle="1" w:styleId="ma">
    <w:name w:val="ma"/>
    <w:basedOn w:val="DefaultParagraphFont"/>
    <w:rsid w:val="00D401F8"/>
  </w:style>
  <w:style w:type="character" w:customStyle="1" w:styleId="mfnote">
    <w:name w:val="mfnote"/>
    <w:basedOn w:val="DefaultParagraphFont"/>
    <w:rsid w:val="00D401F8"/>
  </w:style>
  <w:style w:type="character" w:customStyle="1" w:styleId="quot">
    <w:name w:val="quot"/>
    <w:basedOn w:val="DefaultParagraphFont"/>
    <w:rsid w:val="00B869FD"/>
  </w:style>
  <w:style w:type="character" w:customStyle="1" w:styleId="value">
    <w:name w:val="value"/>
    <w:basedOn w:val="DefaultParagraphFont"/>
    <w:rsid w:val="000F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9146">
      <w:bodyDiv w:val="1"/>
      <w:marLeft w:val="0"/>
      <w:marRight w:val="0"/>
      <w:marTop w:val="0"/>
      <w:marBottom w:val="0"/>
      <w:divBdr>
        <w:top w:val="none" w:sz="0" w:space="0" w:color="auto"/>
        <w:left w:val="none" w:sz="0" w:space="0" w:color="auto"/>
        <w:bottom w:val="none" w:sz="0" w:space="0" w:color="auto"/>
        <w:right w:val="none" w:sz="0" w:space="0" w:color="auto"/>
      </w:divBdr>
      <w:divsChild>
        <w:div w:id="416905668">
          <w:marLeft w:val="0"/>
          <w:marRight w:val="0"/>
          <w:marTop w:val="75"/>
          <w:marBottom w:val="0"/>
          <w:divBdr>
            <w:top w:val="none" w:sz="0" w:space="0" w:color="auto"/>
            <w:left w:val="none" w:sz="0" w:space="0" w:color="auto"/>
            <w:bottom w:val="none" w:sz="0" w:space="0" w:color="auto"/>
            <w:right w:val="none" w:sz="0" w:space="0" w:color="auto"/>
          </w:divBdr>
        </w:div>
      </w:divsChild>
    </w:div>
    <w:div w:id="19641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2.1482"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ur.wikishia.net/view/%D9%86%D9%85%D8%A7%D8%B2"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s://ur.wikishia.net/view/%D8%B4%D8%B1%D8%B9%DB%8C_%D8%A7%D8%AD%DA%A9%D8%A7%D9%8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hyperlink" Target="https://ur.wikishia.net/view/%D8%A2%DB%8C%D8%A7%D8%AA"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ur.wikishia.net/view/%D8%AC%DB%81%D8%A7%D8%AF" TargetMode="External"/><Relationship Id="rId28" Type="http://schemas.openxmlformats.org/officeDocument/2006/relationships/footer" Target="footer2.xml"/><Relationship Id="rId10" Type="http://schemas.openxmlformats.org/officeDocument/2006/relationships/hyperlink" Target="https://doi.org/10.52461/al-abr.v1i2.1482" TargetMode="External"/><Relationship Id="rId19" Type="http://schemas.openxmlformats.org/officeDocument/2006/relationships/hyperlink" Target="https://ur.wikishia.net/view/%D9%82%D8%B1%D8%A2%D9%8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3.jpeg"/><Relationship Id="rId22" Type="http://schemas.openxmlformats.org/officeDocument/2006/relationships/hyperlink" Target="https://ur.wikishia.net/view/%D8%B2%DA%A9%D8%A7%D8%AA"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52026-3F6E-4FEE-9F4D-7C918B37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147</cp:revision>
  <cp:lastPrinted>2023-02-27T02:24:00Z</cp:lastPrinted>
  <dcterms:created xsi:type="dcterms:W3CDTF">2023-01-02T07:27:00Z</dcterms:created>
  <dcterms:modified xsi:type="dcterms:W3CDTF">2023-03-02T09:22:00Z</dcterms:modified>
</cp:coreProperties>
</file>