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DD3D3C">
            <w:pPr>
              <w:pStyle w:val="Footer"/>
              <w:bidi w:val="0"/>
              <w:rPr>
                <w:rFonts w:ascii="Palatino Linotype" w:hAnsi="Palatino Linotype"/>
                <w:sz w:val="18"/>
                <w:szCs w:val="18"/>
                <w:rtl/>
                <w:lang w:val="en-US" w:bidi="ur-PK"/>
              </w:rPr>
            </w:pPr>
          </w:p>
        </w:tc>
        <w:tc>
          <w:tcPr>
            <w:tcW w:w="2902" w:type="dxa"/>
          </w:tcPr>
          <w:p w14:paraId="5B9CA689" w14:textId="4997DC19" w:rsidR="00734B6A" w:rsidRPr="009708F2" w:rsidRDefault="00734B6A" w:rsidP="00DD3D3C">
            <w:pPr>
              <w:pStyle w:val="Footer"/>
              <w:bidi w:val="0"/>
              <w:spacing w:line="276" w:lineRule="auto"/>
              <w:jc w:val="right"/>
              <w:rPr>
                <w:rFonts w:ascii="Impact" w:hAnsi="Impact"/>
                <w:sz w:val="24"/>
                <w:szCs w:val="24"/>
              </w:rPr>
            </w:pPr>
          </w:p>
        </w:tc>
      </w:tr>
    </w:tbl>
    <w:p w14:paraId="68457C4D" w14:textId="606506D2" w:rsidR="00734B6A" w:rsidRDefault="00676E44" w:rsidP="00DD3D3C">
      <w:pPr>
        <w:bidi w:val="0"/>
      </w:pPr>
      <w:r>
        <w:rPr>
          <w:noProof/>
          <w:lang w:val="en-US"/>
        </w:rPr>
        <mc:AlternateContent>
          <mc:Choice Requires="wps">
            <w:drawing>
              <wp:anchor distT="0" distB="0" distL="114300" distR="114300" simplePos="0" relativeHeight="251655168" behindDoc="0" locked="0" layoutInCell="1" allowOverlap="1" wp14:anchorId="32D9829B" wp14:editId="56981DE6">
                <wp:simplePos x="0" y="0"/>
                <wp:positionH relativeFrom="column">
                  <wp:posOffset>868680</wp:posOffset>
                </wp:positionH>
                <wp:positionV relativeFrom="paragraph">
                  <wp:posOffset>-485776</wp:posOffset>
                </wp:positionV>
                <wp:extent cx="4648200" cy="1152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648200" cy="1152525"/>
                        </a:xfrm>
                        <a:prstGeom prst="rect">
                          <a:avLst/>
                        </a:prstGeom>
                        <a:solidFill>
                          <a:schemeClr val="lt1"/>
                        </a:solidFill>
                        <a:ln w="6350">
                          <a:noFill/>
                        </a:ln>
                      </wps:spPr>
                      <wps:txbx>
                        <w:txbxContent>
                          <w:p w14:paraId="522E0AF1" w14:textId="5C39DD64" w:rsidR="00734B6A" w:rsidRDefault="00B61740" w:rsidP="00590F1F">
                            <w:pPr>
                              <w:pStyle w:val="Footer"/>
                              <w:bidi w:val="0"/>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32EF2B3B" w14:textId="191E8037" w:rsidR="0066284D" w:rsidRPr="008A6BD3" w:rsidRDefault="0066284D" w:rsidP="0066284D">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03896B2D" w:rsidR="00734B6A" w:rsidRDefault="00734B6A"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 xml:space="preserve">Volume 01, Issue </w:t>
                            </w:r>
                            <w:r w:rsidR="0088132F">
                              <w:rPr>
                                <w:rFonts w:asciiTheme="majorBidi" w:hAnsiTheme="majorBidi" w:cstheme="majorBidi"/>
                                <w:sz w:val="20"/>
                                <w:szCs w:val="20"/>
                              </w:rPr>
                              <w:t>02</w:t>
                            </w:r>
                            <w:r w:rsidRPr="008A6BD3">
                              <w:rPr>
                                <w:rFonts w:asciiTheme="majorBidi" w:hAnsiTheme="majorBidi" w:cstheme="majorBidi"/>
                                <w:sz w:val="20"/>
                                <w:szCs w:val="20"/>
                              </w:rPr>
                              <w:t>, J</w:t>
                            </w:r>
                            <w:r w:rsidR="0088132F">
                              <w:rPr>
                                <w:rFonts w:asciiTheme="majorBidi" w:hAnsiTheme="majorBidi" w:cstheme="majorBidi"/>
                                <w:sz w:val="20"/>
                                <w:szCs w:val="20"/>
                              </w:rPr>
                              <w:t>ul</w:t>
                            </w:r>
                            <w:r w:rsidR="0036032C">
                              <w:rPr>
                                <w:rFonts w:asciiTheme="majorBidi" w:hAnsiTheme="majorBidi" w:cstheme="majorBidi"/>
                                <w:sz w:val="20"/>
                                <w:szCs w:val="20"/>
                              </w:rPr>
                              <w:t>y</w:t>
                            </w:r>
                            <w:r w:rsidRPr="008A6BD3">
                              <w:rPr>
                                <w:rFonts w:asciiTheme="majorBidi" w:hAnsiTheme="majorBidi" w:cstheme="majorBidi"/>
                                <w:sz w:val="20"/>
                                <w:szCs w:val="20"/>
                              </w:rPr>
                              <w:t>-</w:t>
                            </w:r>
                            <w:r w:rsidR="0088132F">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EA364F">
                              <w:rPr>
                                <w:rFonts w:asciiTheme="majorBidi" w:hAnsiTheme="majorBidi" w:cstheme="majorBidi"/>
                                <w:sz w:val="20"/>
                                <w:szCs w:val="20"/>
                              </w:rPr>
                              <w:t>59</w:t>
                            </w:r>
                            <w:r w:rsidRPr="008A6BD3">
                              <w:rPr>
                                <w:rFonts w:asciiTheme="majorBidi" w:hAnsiTheme="majorBidi" w:cstheme="majorBidi"/>
                                <w:sz w:val="20"/>
                                <w:szCs w:val="20"/>
                              </w:rPr>
                              <w:t>-</w:t>
                            </w:r>
                            <w:r w:rsidR="00A075D3">
                              <w:rPr>
                                <w:rFonts w:asciiTheme="majorBidi" w:hAnsiTheme="majorBidi" w:cstheme="majorBidi"/>
                                <w:sz w:val="20"/>
                                <w:szCs w:val="20"/>
                              </w:rPr>
                              <w:t>64</w:t>
                            </w:r>
                          </w:p>
                          <w:p w14:paraId="056EE5E1" w14:textId="58A5F2BF" w:rsidR="0066284D" w:rsidRPr="001F6E52" w:rsidRDefault="001F6E52" w:rsidP="001F6E52">
                            <w:pPr>
                              <w:pStyle w:val="Footer"/>
                              <w:bidi w:val="0"/>
                              <w:spacing w:line="276" w:lineRule="auto"/>
                              <w:rPr>
                                <w:rFonts w:asciiTheme="majorBidi" w:hAnsiTheme="majorBidi" w:cstheme="majorBidi"/>
                                <w:sz w:val="20"/>
                                <w:szCs w:val="20"/>
                              </w:rPr>
                            </w:pPr>
                            <w:r w:rsidRPr="001F6E52">
                              <w:rPr>
                                <w:rFonts w:asciiTheme="majorBidi" w:hAnsiTheme="majorBidi" w:cstheme="majorBidi"/>
                                <w:b/>
                                <w:bCs/>
                                <w:sz w:val="20"/>
                                <w:szCs w:val="20"/>
                              </w:rPr>
                              <w:t>DOI: </w:t>
                            </w:r>
                            <w:hyperlink r:id="rId8" w:history="1">
                              <w:r w:rsidR="001B2DBC" w:rsidRPr="008E3676">
                                <w:rPr>
                                  <w:rStyle w:val="Hyperlink"/>
                                  <w:rFonts w:asciiTheme="majorBidi" w:hAnsiTheme="majorBidi" w:cstheme="majorBidi"/>
                                  <w:sz w:val="20"/>
                                  <w:szCs w:val="20"/>
                                </w:rPr>
                                <w:t>https://doi.org/</w:t>
                              </w:r>
                            </w:hyperlink>
                            <w:r w:rsidR="00D6453E" w:rsidRPr="00D6453E">
                              <w:rPr>
                                <w:rFonts w:asciiTheme="majorBidi" w:hAnsiTheme="majorBidi" w:cstheme="majorBidi"/>
                                <w:sz w:val="20"/>
                                <w:szCs w:val="20"/>
                              </w:rPr>
                              <w:t>10.52461/al-abr.v1i2.1755.</w:t>
                            </w:r>
                          </w:p>
                          <w:p w14:paraId="0DE908F2" w14:textId="17A34D52" w:rsidR="00734B6A" w:rsidRPr="008A6BD3" w:rsidRDefault="00734B6A"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8.4pt;margin-top:-38.25pt;width:366pt;height:9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" fillcolor="white [3201]" stroked="f" strokeweight=".5pt">
                <v:textbox>
                  <w:txbxContent>
                    <w:p w14:paraId="522E0AF1" w14:textId="5C39DD64" w:rsidR="00734B6A" w:rsidRDefault="00B61740" w:rsidP="00590F1F">
                      <w:pPr>
                        <w:pStyle w:val="Footer"/>
                        <w:bidi w:val="0"/>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32EF2B3B" w14:textId="191E8037" w:rsidR="0066284D" w:rsidRPr="008A6BD3" w:rsidRDefault="0066284D" w:rsidP="0066284D">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03896B2D" w:rsidR="00734B6A" w:rsidRDefault="00734B6A"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 xml:space="preserve">Volume 01, Issue </w:t>
                      </w:r>
                      <w:r w:rsidR="0088132F">
                        <w:rPr>
                          <w:rFonts w:asciiTheme="majorBidi" w:hAnsiTheme="majorBidi" w:cstheme="majorBidi"/>
                          <w:sz w:val="20"/>
                          <w:szCs w:val="20"/>
                        </w:rPr>
                        <w:t>02</w:t>
                      </w:r>
                      <w:r w:rsidRPr="008A6BD3">
                        <w:rPr>
                          <w:rFonts w:asciiTheme="majorBidi" w:hAnsiTheme="majorBidi" w:cstheme="majorBidi"/>
                          <w:sz w:val="20"/>
                          <w:szCs w:val="20"/>
                        </w:rPr>
                        <w:t>, J</w:t>
                      </w:r>
                      <w:r w:rsidR="0088132F">
                        <w:rPr>
                          <w:rFonts w:asciiTheme="majorBidi" w:hAnsiTheme="majorBidi" w:cstheme="majorBidi"/>
                          <w:sz w:val="20"/>
                          <w:szCs w:val="20"/>
                        </w:rPr>
                        <w:t>ul</w:t>
                      </w:r>
                      <w:r w:rsidR="0036032C">
                        <w:rPr>
                          <w:rFonts w:asciiTheme="majorBidi" w:hAnsiTheme="majorBidi" w:cstheme="majorBidi"/>
                          <w:sz w:val="20"/>
                          <w:szCs w:val="20"/>
                        </w:rPr>
                        <w:t>y</w:t>
                      </w:r>
                      <w:r w:rsidRPr="008A6BD3">
                        <w:rPr>
                          <w:rFonts w:asciiTheme="majorBidi" w:hAnsiTheme="majorBidi" w:cstheme="majorBidi"/>
                          <w:sz w:val="20"/>
                          <w:szCs w:val="20"/>
                        </w:rPr>
                        <w:t>-</w:t>
                      </w:r>
                      <w:r w:rsidR="0088132F">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EA364F">
                        <w:rPr>
                          <w:rFonts w:asciiTheme="majorBidi" w:hAnsiTheme="majorBidi" w:cstheme="majorBidi"/>
                          <w:sz w:val="20"/>
                          <w:szCs w:val="20"/>
                        </w:rPr>
                        <w:t>59</w:t>
                      </w:r>
                      <w:r w:rsidRPr="008A6BD3">
                        <w:rPr>
                          <w:rFonts w:asciiTheme="majorBidi" w:hAnsiTheme="majorBidi" w:cstheme="majorBidi"/>
                          <w:sz w:val="20"/>
                          <w:szCs w:val="20"/>
                        </w:rPr>
                        <w:t>-</w:t>
                      </w:r>
                      <w:r w:rsidR="00A075D3">
                        <w:rPr>
                          <w:rFonts w:asciiTheme="majorBidi" w:hAnsiTheme="majorBidi" w:cstheme="majorBidi"/>
                          <w:sz w:val="20"/>
                          <w:szCs w:val="20"/>
                        </w:rPr>
                        <w:t>64</w:t>
                      </w:r>
                    </w:p>
                    <w:p w14:paraId="056EE5E1" w14:textId="58A5F2BF" w:rsidR="0066284D" w:rsidRPr="001F6E52" w:rsidRDefault="001F6E52" w:rsidP="001F6E52">
                      <w:pPr>
                        <w:pStyle w:val="Footer"/>
                        <w:bidi w:val="0"/>
                        <w:spacing w:line="276" w:lineRule="auto"/>
                        <w:rPr>
                          <w:rFonts w:asciiTheme="majorBidi" w:hAnsiTheme="majorBidi" w:cstheme="majorBidi"/>
                          <w:sz w:val="20"/>
                          <w:szCs w:val="20"/>
                        </w:rPr>
                      </w:pPr>
                      <w:r w:rsidRPr="001F6E52">
                        <w:rPr>
                          <w:rFonts w:asciiTheme="majorBidi" w:hAnsiTheme="majorBidi" w:cstheme="majorBidi"/>
                          <w:b/>
                          <w:bCs/>
                          <w:sz w:val="20"/>
                          <w:szCs w:val="20"/>
                        </w:rPr>
                        <w:t>DOI: </w:t>
                      </w:r>
                      <w:hyperlink r:id="rId10" w:history="1">
                        <w:r w:rsidR="001B2DBC" w:rsidRPr="008E3676">
                          <w:rPr>
                            <w:rStyle w:val="Hyperlink"/>
                            <w:rFonts w:asciiTheme="majorBidi" w:hAnsiTheme="majorBidi" w:cstheme="majorBidi"/>
                            <w:sz w:val="20"/>
                            <w:szCs w:val="20"/>
                          </w:rPr>
                          <w:t>https://doi.org/</w:t>
                        </w:r>
                      </w:hyperlink>
                      <w:r w:rsidR="00D6453E" w:rsidRPr="00D6453E">
                        <w:rPr>
                          <w:rFonts w:asciiTheme="majorBidi" w:hAnsiTheme="majorBidi" w:cstheme="majorBidi"/>
                          <w:sz w:val="20"/>
                          <w:szCs w:val="20"/>
                        </w:rPr>
                        <w:t>10.52461/al-abr.v1i2.1755.</w:t>
                      </w:r>
                    </w:p>
                    <w:p w14:paraId="0DE908F2" w14:textId="17A34D52" w:rsidR="00734B6A" w:rsidRPr="008A6BD3" w:rsidRDefault="00734B6A"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7216" behindDoc="1" locked="0" layoutInCell="1" allowOverlap="1" wp14:anchorId="60899674" wp14:editId="1EC3806E">
            <wp:simplePos x="0" y="0"/>
            <wp:positionH relativeFrom="column">
              <wp:posOffset>-26035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rsidP="00DD3D3C">
      <w:pPr>
        <w:bidi w:val="0"/>
      </w:pPr>
    </w:p>
    <w:p w14:paraId="41C1FF3D" w14:textId="5D5EE5D2" w:rsidR="00D4710F" w:rsidRPr="00E4508D" w:rsidRDefault="00D4710F" w:rsidP="00DD3D3C">
      <w:pPr>
        <w:pStyle w:val="Footer"/>
        <w:bidi w:val="0"/>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5824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E6FED" id="Straight Connecto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4C92D28D" w14:textId="6827ACC4" w:rsidR="007C6C66" w:rsidRDefault="007C6C66" w:rsidP="00DD3D3C">
      <w:pPr>
        <w:pStyle w:val="NormalWeb"/>
        <w:bidi w:val="0"/>
        <w:spacing w:before="0" w:beforeAutospacing="0" w:after="0" w:afterAutospacing="0"/>
        <w:jc w:val="center"/>
        <w:rPr>
          <w:rFonts w:asciiTheme="majorBidi" w:eastAsiaTheme="minorEastAsia" w:hAnsiTheme="majorBidi" w:cstheme="majorBidi"/>
          <w:b/>
          <w:bCs/>
          <w:i/>
          <w:iCs/>
          <w:lang w:bidi="ur-PK"/>
        </w:rPr>
      </w:pPr>
      <w:r w:rsidRPr="007C6C66">
        <w:rPr>
          <w:rFonts w:asciiTheme="majorBidi" w:eastAsiaTheme="minorEastAsia" w:hAnsiTheme="majorBidi" w:cstheme="majorBidi"/>
          <w:b/>
          <w:bCs/>
          <w:i/>
          <w:iCs/>
          <w:lang w:bidi="ur-PK"/>
        </w:rPr>
        <w:t xml:space="preserve">Use of </w:t>
      </w:r>
      <w:r>
        <w:rPr>
          <w:rFonts w:asciiTheme="majorBidi" w:eastAsiaTheme="minorEastAsia" w:hAnsiTheme="majorBidi" w:cstheme="majorBidi"/>
          <w:b/>
          <w:bCs/>
          <w:i/>
          <w:iCs/>
          <w:lang w:bidi="ur-PK"/>
        </w:rPr>
        <w:t>A</w:t>
      </w:r>
      <w:r w:rsidRPr="007C6C66">
        <w:rPr>
          <w:rFonts w:asciiTheme="majorBidi" w:eastAsiaTheme="minorEastAsia" w:hAnsiTheme="majorBidi" w:cstheme="majorBidi"/>
          <w:b/>
          <w:bCs/>
          <w:i/>
          <w:iCs/>
          <w:lang w:bidi="ur-PK"/>
        </w:rPr>
        <w:t xml:space="preserve">rtificial </w:t>
      </w:r>
      <w:r>
        <w:rPr>
          <w:rFonts w:asciiTheme="majorBidi" w:eastAsiaTheme="minorEastAsia" w:hAnsiTheme="majorBidi" w:cstheme="majorBidi"/>
          <w:b/>
          <w:bCs/>
          <w:i/>
          <w:iCs/>
          <w:lang w:bidi="ur-PK"/>
        </w:rPr>
        <w:t>M</w:t>
      </w:r>
      <w:r w:rsidRPr="007C6C66">
        <w:rPr>
          <w:rFonts w:asciiTheme="majorBidi" w:eastAsiaTheme="minorEastAsia" w:hAnsiTheme="majorBidi" w:cstheme="majorBidi"/>
          <w:b/>
          <w:bCs/>
          <w:i/>
          <w:iCs/>
          <w:lang w:bidi="ur-PK"/>
        </w:rPr>
        <w:t xml:space="preserve">eat in the </w:t>
      </w:r>
      <w:r>
        <w:rPr>
          <w:rFonts w:asciiTheme="majorBidi" w:eastAsiaTheme="minorEastAsia" w:hAnsiTheme="majorBidi" w:cstheme="majorBidi"/>
          <w:b/>
          <w:bCs/>
          <w:i/>
          <w:iCs/>
          <w:lang w:bidi="ur-PK"/>
        </w:rPr>
        <w:t>C</w:t>
      </w:r>
      <w:r w:rsidRPr="007C6C66">
        <w:rPr>
          <w:rFonts w:asciiTheme="majorBidi" w:eastAsiaTheme="minorEastAsia" w:hAnsiTheme="majorBidi" w:cstheme="majorBidi"/>
          <w:b/>
          <w:bCs/>
          <w:i/>
          <w:iCs/>
          <w:lang w:bidi="ur-PK"/>
        </w:rPr>
        <w:t xml:space="preserve">ontext of Sharia </w:t>
      </w:r>
      <w:r>
        <w:rPr>
          <w:rFonts w:asciiTheme="majorBidi" w:eastAsiaTheme="minorEastAsia" w:hAnsiTheme="majorBidi" w:cstheme="majorBidi"/>
          <w:b/>
          <w:bCs/>
          <w:i/>
          <w:iCs/>
          <w:lang w:bidi="ur-PK"/>
        </w:rPr>
        <w:t>T</w:t>
      </w:r>
      <w:r w:rsidRPr="007C6C66">
        <w:rPr>
          <w:rFonts w:asciiTheme="majorBidi" w:eastAsiaTheme="minorEastAsia" w:hAnsiTheme="majorBidi" w:cstheme="majorBidi"/>
          <w:b/>
          <w:bCs/>
          <w:i/>
          <w:iCs/>
          <w:lang w:bidi="ur-PK"/>
        </w:rPr>
        <w:t>exts</w:t>
      </w:r>
    </w:p>
    <w:p w14:paraId="63F8B45D" w14:textId="7186CEDD" w:rsidR="00E16C04" w:rsidRPr="0086738B" w:rsidRDefault="00E16C04" w:rsidP="00DD3D3C">
      <w:pPr>
        <w:pStyle w:val="NormalWeb"/>
        <w:bidi w:val="0"/>
        <w:spacing w:before="0" w:beforeAutospacing="0" w:after="0" w:afterAutospacing="0"/>
        <w:jc w:val="center"/>
        <w:rPr>
          <w:rFonts w:asciiTheme="majorBidi" w:eastAsiaTheme="minorEastAsia" w:hAnsiTheme="majorBidi" w:cstheme="majorBidi"/>
          <w:b/>
          <w:bCs/>
          <w:i/>
          <w:iCs/>
          <w:sz w:val="10"/>
          <w:szCs w:val="10"/>
          <w:rtl/>
          <w:lang w:bidi="ur-PK"/>
        </w:rPr>
      </w:pPr>
    </w:p>
    <w:p w14:paraId="05FFA871" w14:textId="6A374C4A" w:rsidR="008311E3" w:rsidRDefault="007C6C66" w:rsidP="00DD3D3C">
      <w:pPr>
        <w:pStyle w:val="NormalWeb"/>
        <w:bidi w:val="0"/>
        <w:spacing w:before="0" w:beforeAutospacing="0" w:after="0" w:afterAutospacing="0"/>
        <w:jc w:val="center"/>
        <w:rPr>
          <w:rFonts w:asciiTheme="majorBidi" w:eastAsiaTheme="minorEastAsia" w:hAnsiTheme="majorBidi" w:cstheme="majorBidi"/>
          <w:b/>
          <w:bCs/>
          <w:i/>
          <w:iCs/>
          <w:u w:val="single"/>
          <w:lang w:val="en-US" w:bidi="ur-PK"/>
        </w:rPr>
      </w:pPr>
      <w:r>
        <w:rPr>
          <w:rFonts w:asciiTheme="majorBidi" w:eastAsiaTheme="minorEastAsia" w:hAnsiTheme="majorBidi" w:cstheme="majorBidi"/>
          <w:b/>
          <w:bCs/>
          <w:i/>
          <w:iCs/>
          <w:u w:val="single"/>
          <w:lang w:val="en-US" w:bidi="ur-PK"/>
        </w:rPr>
        <w:t>Rabia Iram</w:t>
      </w:r>
    </w:p>
    <w:p w14:paraId="32CBF76F" w14:textId="55E02E05" w:rsidR="00165447" w:rsidRDefault="00165447" w:rsidP="00165447">
      <w:pPr>
        <w:pStyle w:val="NormalWeb"/>
        <w:bidi w:val="0"/>
        <w:spacing w:before="0" w:beforeAutospacing="0" w:after="0" w:afterAutospacing="0"/>
        <w:jc w:val="center"/>
        <w:rPr>
          <w:rFonts w:asciiTheme="majorBidi" w:eastAsiaTheme="minorEastAsia" w:hAnsiTheme="majorBidi" w:cstheme="majorBidi"/>
          <w:i/>
          <w:iCs/>
          <w:sz w:val="20"/>
          <w:szCs w:val="20"/>
          <w:lang w:val="en-US" w:bidi="ur-PK"/>
        </w:rPr>
      </w:pPr>
      <w:r w:rsidRPr="00165447">
        <w:rPr>
          <w:rFonts w:asciiTheme="majorBidi" w:eastAsiaTheme="minorEastAsia" w:hAnsiTheme="majorBidi" w:cstheme="majorBidi"/>
          <w:i/>
          <w:iCs/>
          <w:sz w:val="20"/>
          <w:szCs w:val="20"/>
          <w:lang w:val="en-US" w:bidi="ur-PK"/>
        </w:rPr>
        <w:t>PhD Scholar, Coventry university, CV1 5FB, United Kingdome.</w:t>
      </w:r>
    </w:p>
    <w:p w14:paraId="24DFC266" w14:textId="373190DE" w:rsidR="00165447" w:rsidRPr="00165447" w:rsidRDefault="00165447" w:rsidP="00165447">
      <w:pPr>
        <w:pStyle w:val="NormalWeb"/>
        <w:bidi w:val="0"/>
        <w:spacing w:before="0" w:beforeAutospacing="0" w:after="0" w:afterAutospacing="0"/>
        <w:jc w:val="center"/>
        <w:rPr>
          <w:rFonts w:asciiTheme="majorBidi" w:eastAsiaTheme="minorEastAsia" w:hAnsiTheme="majorBidi" w:cstheme="majorBidi"/>
          <w:sz w:val="20"/>
          <w:szCs w:val="20"/>
          <w:lang w:val="en-US" w:bidi="ur-PK"/>
        </w:rPr>
      </w:pPr>
      <w:hyperlink r:id="rId13" w:history="1">
        <w:r w:rsidRPr="00165447">
          <w:rPr>
            <w:rFonts w:asciiTheme="majorBidi" w:eastAsiaTheme="minorEastAsia" w:hAnsiTheme="majorBidi" w:cstheme="majorBidi"/>
            <w:sz w:val="20"/>
            <w:szCs w:val="20"/>
            <w:lang w:val="en-US" w:bidi="ur-PK"/>
          </w:rPr>
          <w:t>iram@uni.coventry.ac.uk</w:t>
        </w:r>
      </w:hyperlink>
    </w:p>
    <w:p w14:paraId="4C020117" w14:textId="77777777" w:rsidR="00FB2CD7" w:rsidRPr="008311E3" w:rsidRDefault="00FB2CD7" w:rsidP="00DD3D3C">
      <w:pPr>
        <w:pStyle w:val="NormalWeb"/>
        <w:bidi w:val="0"/>
        <w:spacing w:before="0" w:beforeAutospacing="0" w:after="0" w:afterAutospacing="0"/>
        <w:jc w:val="center"/>
        <w:rPr>
          <w:rFonts w:asciiTheme="majorBidi" w:eastAsiaTheme="minorEastAsia" w:hAnsiTheme="majorBidi" w:cstheme="majorBidi"/>
          <w:i/>
          <w:iCs/>
          <w:sz w:val="8"/>
          <w:szCs w:val="8"/>
          <w:lang w:val="en-US" w:bidi="ur-PK"/>
        </w:rPr>
      </w:pPr>
    </w:p>
    <w:p w14:paraId="191363B2" w14:textId="79C71B60" w:rsidR="001344C5" w:rsidRPr="0060738B" w:rsidRDefault="00B04BBB" w:rsidP="00DD3D3C">
      <w:pPr>
        <w:pStyle w:val="NormalWeb"/>
        <w:bidi w:val="0"/>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59264"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09C1C"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107"/>
      </w:tblGrid>
      <w:tr w:rsidR="00D4710F" w14:paraId="7892FDC4" w14:textId="77777777" w:rsidTr="00331146">
        <w:tc>
          <w:tcPr>
            <w:tcW w:w="810" w:type="dxa"/>
          </w:tcPr>
          <w:p w14:paraId="16AC680A" w14:textId="2D2913C1" w:rsidR="004F1DBA" w:rsidRDefault="004F1DBA" w:rsidP="00DD3D3C">
            <w:pPr>
              <w:pStyle w:val="Footer"/>
              <w:bidi w:val="0"/>
              <w:rPr>
                <w:rFonts w:ascii="Palatino Linotype" w:eastAsia="Palatino Linotype" w:hAnsi="Palatino Linotype" w:cs="Palatino Linotype"/>
                <w:b/>
                <w:sz w:val="24"/>
                <w:szCs w:val="24"/>
              </w:rPr>
            </w:pPr>
          </w:p>
        </w:tc>
        <w:tc>
          <w:tcPr>
            <w:tcW w:w="7353" w:type="dxa"/>
          </w:tcPr>
          <w:p w14:paraId="5B44FE00" w14:textId="718CCE8E" w:rsidR="00D4710F" w:rsidRPr="008B5C69" w:rsidRDefault="00D4710F" w:rsidP="00DD3D3C">
            <w:pPr>
              <w:bidi w:val="0"/>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456A79">
            <w:pPr>
              <w:bidi w:val="0"/>
              <w:ind w:right="720"/>
              <w:jc w:val="right"/>
              <w:rPr>
                <w:rFonts w:asciiTheme="majorBidi" w:hAnsiTheme="majorBidi" w:cstheme="majorBidi"/>
                <w:b/>
                <w:bCs/>
                <w:sz w:val="20"/>
                <w:szCs w:val="20"/>
                <w:u w:val="single"/>
              </w:rPr>
            </w:pPr>
          </w:p>
        </w:tc>
      </w:tr>
      <w:tr w:rsidR="009E7707" w14:paraId="656D4A29" w14:textId="77777777" w:rsidTr="00331146">
        <w:tc>
          <w:tcPr>
            <w:tcW w:w="810" w:type="dxa"/>
          </w:tcPr>
          <w:p w14:paraId="2EBCA7BB" w14:textId="77777777" w:rsidR="00D4710F" w:rsidRDefault="00735843" w:rsidP="00DD3D3C">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6B0F4477" wp14:editId="43C28037">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1A6B37EB" w14:textId="77777777" w:rsidR="00735843" w:rsidRDefault="00735843" w:rsidP="00735843">
            <w:pPr>
              <w:bidi w:val="0"/>
              <w:rPr>
                <w:rFonts w:asciiTheme="majorBidi" w:hAnsiTheme="majorBidi" w:cstheme="majorBidi"/>
                <w:i/>
                <w:iCs/>
                <w:sz w:val="18"/>
                <w:szCs w:val="18"/>
                <w:rtl/>
              </w:rPr>
            </w:pPr>
          </w:p>
          <w:p w14:paraId="0E3E019C" w14:textId="77777777" w:rsidR="00735843" w:rsidRDefault="00735843" w:rsidP="00735843">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25450EF2" wp14:editId="655B1D46">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3F7499DC" w14:textId="77777777" w:rsidR="00735843" w:rsidRDefault="00735843" w:rsidP="00735843">
            <w:pPr>
              <w:bidi w:val="0"/>
              <w:rPr>
                <w:rFonts w:asciiTheme="majorBidi" w:hAnsiTheme="majorBidi" w:cstheme="majorBidi"/>
                <w:i/>
                <w:iCs/>
                <w:sz w:val="18"/>
                <w:szCs w:val="18"/>
                <w:rtl/>
              </w:rPr>
            </w:pPr>
          </w:p>
          <w:p w14:paraId="0546980E" w14:textId="77777777" w:rsidR="00735843" w:rsidRDefault="00591E34" w:rsidP="00735843">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6C397837" wp14:editId="73C5C94B">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3BCB9CBE" w14:textId="77777777" w:rsidR="00591E34" w:rsidRDefault="00591E34" w:rsidP="00591E34">
            <w:pPr>
              <w:bidi w:val="0"/>
              <w:rPr>
                <w:rFonts w:asciiTheme="majorBidi" w:hAnsiTheme="majorBidi" w:cstheme="majorBidi"/>
                <w:i/>
                <w:iCs/>
                <w:sz w:val="18"/>
                <w:szCs w:val="18"/>
                <w:rtl/>
              </w:rPr>
            </w:pPr>
          </w:p>
          <w:p w14:paraId="1F602D00" w14:textId="77777777" w:rsidR="00591E34" w:rsidRDefault="00591E34" w:rsidP="00591E34">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706A1F1D" wp14:editId="323896B8">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0D00FCD5" w14:textId="77777777" w:rsidR="00591E34" w:rsidRDefault="00591E34" w:rsidP="00591E34">
            <w:pPr>
              <w:bidi w:val="0"/>
              <w:rPr>
                <w:rFonts w:asciiTheme="majorBidi" w:hAnsiTheme="majorBidi" w:cstheme="majorBidi"/>
                <w:i/>
                <w:iCs/>
                <w:sz w:val="18"/>
                <w:szCs w:val="18"/>
                <w:rtl/>
              </w:rPr>
            </w:pPr>
          </w:p>
          <w:p w14:paraId="04FAF7C4" w14:textId="77777777" w:rsidR="00591E34" w:rsidRDefault="00D446BA" w:rsidP="00591E34">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7AE3B851" wp14:editId="0D22E920">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1F10A64E" w14:textId="77777777" w:rsidR="00D446BA" w:rsidRDefault="00D446BA" w:rsidP="00D446BA">
            <w:pPr>
              <w:bidi w:val="0"/>
              <w:rPr>
                <w:rFonts w:asciiTheme="majorBidi" w:hAnsiTheme="majorBidi" w:cstheme="majorBidi"/>
                <w:i/>
                <w:iCs/>
                <w:sz w:val="18"/>
                <w:szCs w:val="18"/>
                <w:rtl/>
              </w:rPr>
            </w:pPr>
          </w:p>
          <w:p w14:paraId="192E077F" w14:textId="6C30A156" w:rsidR="00D446BA" w:rsidRPr="00C77F70" w:rsidRDefault="00531907" w:rsidP="00D446BA">
            <w:pPr>
              <w:bidi w:val="0"/>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20AA4CE4" wp14:editId="40549461">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7353" w:type="dxa"/>
          </w:tcPr>
          <w:p w14:paraId="590767C9" w14:textId="2EC5528F" w:rsidR="00874E07" w:rsidRDefault="00874E07" w:rsidP="00331146">
            <w:pPr>
              <w:bidi w:val="0"/>
              <w:spacing w:line="276" w:lineRule="auto"/>
              <w:jc w:val="both"/>
              <w:rPr>
                <w:rFonts w:asciiTheme="majorBidi" w:hAnsiTheme="majorBidi" w:cstheme="majorBidi"/>
                <w:i/>
                <w:iCs/>
                <w:lang w:val="en-US"/>
              </w:rPr>
            </w:pPr>
            <w:r w:rsidRPr="00874E07">
              <w:rPr>
                <w:rFonts w:asciiTheme="majorBidi" w:hAnsiTheme="majorBidi" w:cstheme="majorBidi"/>
                <w:i/>
                <w:iCs/>
                <w:lang w:val="en-US"/>
              </w:rPr>
              <w:t>This article explores the permissibility of consuming synthetic/artificial meat in the context of Sharia texts. While traditional meat consumption in Islam is subject to certain conditions and regulations, the issue of synthetic meat is a relatively new one and has not been explicitly addressed in Islamic texts. However, some scholars and organizations have issued opinions on the permissibility of consuming synthetic meat based on existing Islamic principles. This article examines these opinions and their basis in Sharia texts, with a focus on the source of the cells used to produce synthetic meat and the production process.</w:t>
            </w:r>
          </w:p>
          <w:p w14:paraId="7AF275E5" w14:textId="533F9363" w:rsidR="008B5C69" w:rsidRPr="006C0A38" w:rsidRDefault="00C77F70" w:rsidP="00DD3D3C">
            <w:pPr>
              <w:bidi w:val="0"/>
              <w:spacing w:line="276" w:lineRule="auto"/>
              <w:jc w:val="both"/>
              <w:rPr>
                <w:rFonts w:asciiTheme="majorBidi" w:hAnsiTheme="majorBidi" w:cstheme="majorBidi"/>
                <w:b/>
                <w:bCs/>
                <w:i/>
                <w:iCs/>
                <w:sz w:val="28"/>
                <w:szCs w:val="28"/>
                <w:lang w:bidi="ur-PK"/>
              </w:rPr>
            </w:pPr>
            <w:r w:rsidRPr="006C0A38">
              <w:rPr>
                <w:rFonts w:asciiTheme="majorBidi" w:hAnsiTheme="majorBidi" w:cstheme="majorBidi"/>
                <w:b/>
                <w:bCs/>
                <w:sz w:val="28"/>
                <w:szCs w:val="28"/>
                <w:u w:val="single"/>
                <w:lang w:bidi="ur-PK"/>
              </w:rPr>
              <w:t>Keywords</w:t>
            </w:r>
          </w:p>
          <w:p w14:paraId="690A8B31" w14:textId="4CC9367D" w:rsidR="00E57771" w:rsidRDefault="00E57771" w:rsidP="006C0A38">
            <w:pPr>
              <w:bidi w:val="0"/>
              <w:spacing w:line="276" w:lineRule="auto"/>
              <w:jc w:val="both"/>
              <w:rPr>
                <w:rFonts w:asciiTheme="majorBidi" w:hAnsiTheme="majorBidi" w:cstheme="majorBidi"/>
                <w:i/>
                <w:iCs/>
                <w:lang w:val="en-US"/>
              </w:rPr>
            </w:pPr>
            <w:r>
              <w:rPr>
                <w:rFonts w:asciiTheme="majorBidi" w:hAnsiTheme="majorBidi" w:cstheme="majorBidi"/>
                <w:i/>
                <w:iCs/>
                <w:lang w:val="en-US"/>
              </w:rPr>
              <w:t xml:space="preserve">Artificial </w:t>
            </w:r>
            <w:r w:rsidRPr="00E57771">
              <w:rPr>
                <w:rFonts w:asciiTheme="majorBidi" w:hAnsiTheme="majorBidi" w:cstheme="majorBidi"/>
                <w:i/>
                <w:iCs/>
                <w:lang w:val="en-US"/>
              </w:rPr>
              <w:t>meat,</w:t>
            </w:r>
            <w:r>
              <w:rPr>
                <w:rFonts w:asciiTheme="majorBidi" w:hAnsiTheme="majorBidi" w:cstheme="majorBidi"/>
                <w:i/>
                <w:iCs/>
                <w:lang w:val="en-US"/>
              </w:rPr>
              <w:t xml:space="preserve"> </w:t>
            </w:r>
            <w:r w:rsidRPr="00E57771">
              <w:rPr>
                <w:rFonts w:asciiTheme="majorBidi" w:hAnsiTheme="majorBidi" w:cstheme="majorBidi"/>
                <w:i/>
                <w:iCs/>
                <w:lang w:val="en-US"/>
              </w:rPr>
              <w:t xml:space="preserve">synthetic meat, artificial meat, Sharia texts, </w:t>
            </w:r>
            <w:r w:rsidR="00FB4DC2">
              <w:rPr>
                <w:rFonts w:asciiTheme="majorBidi" w:hAnsiTheme="majorBidi" w:cstheme="majorBidi"/>
                <w:i/>
                <w:iCs/>
                <w:lang w:val="en-US"/>
              </w:rPr>
              <w:t>H</w:t>
            </w:r>
            <w:r w:rsidRPr="00E57771">
              <w:rPr>
                <w:rFonts w:asciiTheme="majorBidi" w:hAnsiTheme="majorBidi" w:cstheme="majorBidi"/>
                <w:i/>
                <w:iCs/>
                <w:lang w:val="en-US"/>
              </w:rPr>
              <w:t xml:space="preserve">alal, </w:t>
            </w:r>
            <w:r w:rsidR="00FB4DC2">
              <w:rPr>
                <w:rFonts w:asciiTheme="majorBidi" w:hAnsiTheme="majorBidi" w:cstheme="majorBidi"/>
                <w:i/>
                <w:iCs/>
                <w:lang w:val="en-US"/>
              </w:rPr>
              <w:t>H</w:t>
            </w:r>
            <w:r w:rsidRPr="00E57771">
              <w:rPr>
                <w:rFonts w:asciiTheme="majorBidi" w:hAnsiTheme="majorBidi" w:cstheme="majorBidi"/>
                <w:i/>
                <w:iCs/>
                <w:lang w:val="en-US"/>
              </w:rPr>
              <w:t>aram.</w:t>
            </w:r>
          </w:p>
          <w:p w14:paraId="0FC3CBC7" w14:textId="434CB9C8" w:rsidR="00C77F70" w:rsidRPr="006C0A38" w:rsidRDefault="00C77F70" w:rsidP="00E57771">
            <w:pPr>
              <w:bidi w:val="0"/>
              <w:spacing w:line="276" w:lineRule="auto"/>
              <w:jc w:val="both"/>
              <w:rPr>
                <w:rFonts w:asciiTheme="majorBidi" w:hAnsiTheme="majorBidi" w:cstheme="majorBidi"/>
                <w:i/>
                <w:iCs/>
                <w:lang w:val="en-US"/>
              </w:rPr>
            </w:pPr>
          </w:p>
        </w:tc>
      </w:tr>
    </w:tbl>
    <w:p w14:paraId="09A75F57" w14:textId="2DB8DEE5" w:rsidR="00DD3D3C" w:rsidRPr="00CC1B07" w:rsidRDefault="008B5C69" w:rsidP="00CC1B07">
      <w:pPr>
        <w:pStyle w:val="Heading1"/>
        <w:keepLines w:val="0"/>
        <w:widowControl w:val="0"/>
        <w:numPr>
          <w:ilvl w:val="0"/>
          <w:numId w:val="17"/>
        </w:numPr>
        <w:bidi w:val="0"/>
        <w:spacing w:after="0"/>
        <w:ind w:hanging="720"/>
        <w:rPr>
          <w:rFonts w:ascii="Times New Roman Bold" w:eastAsia="Times New Roman" w:hAnsi="Times New Roman Bold"/>
          <w:spacing w:val="-4"/>
          <w:kern w:val="32"/>
          <w:sz w:val="32"/>
          <w:szCs w:val="32"/>
          <w:lang w:val="x-none" w:eastAsia="x-none"/>
        </w:rPr>
      </w:pPr>
      <w:r w:rsidRPr="00CC1B07">
        <w:rPr>
          <w:rFonts w:ascii="Jameel Noori Nastaleeq" w:hAnsi="Jameel Noori Nastaleeq"/>
          <w:sz w:val="24"/>
          <w:szCs w:val="24"/>
          <w:rtl/>
        </w:rPr>
        <w:br w:type="column"/>
      </w:r>
      <w:r w:rsidR="009C0AFC" w:rsidRPr="006B5D92">
        <w:rPr>
          <w:rFonts w:ascii="Times New Roman Bold" w:eastAsia="Times New Roman" w:hAnsi="Times New Roman Bold"/>
          <w:spacing w:val="-4"/>
          <w:kern w:val="32"/>
          <w:szCs w:val="24"/>
          <w:lang w:val="x-none" w:eastAsia="x-none"/>
        </w:rPr>
        <w:lastRenderedPageBreak/>
        <w:t>Introduction</w:t>
      </w:r>
    </w:p>
    <w:p w14:paraId="5B810FAA" w14:textId="77777777" w:rsidR="000348A0" w:rsidRPr="008B7301" w:rsidRDefault="000348A0" w:rsidP="008B7301">
      <w:pPr>
        <w:bidi w:val="0"/>
        <w:spacing w:after="0"/>
        <w:jc w:val="both"/>
        <w:rPr>
          <w:rStyle w:val="sw"/>
          <w:rFonts w:ascii="Calibri" w:hAnsi="Calibri" w:cs="Calibri"/>
          <w:color w:val="000000" w:themeColor="text1"/>
          <w:spacing w:val="-4"/>
          <w:sz w:val="24"/>
          <w:szCs w:val="24"/>
        </w:rPr>
      </w:pPr>
      <w:r w:rsidRPr="008B7301">
        <w:rPr>
          <w:rStyle w:val="sw"/>
          <w:rFonts w:ascii="Calibri" w:hAnsi="Calibri" w:cs="Calibri"/>
          <w:color w:val="000000" w:themeColor="text1"/>
          <w:spacing w:val="-4"/>
          <w:sz w:val="24"/>
          <w:szCs w:val="24"/>
        </w:rPr>
        <w:t>The use of synthetic or artificial meat has been a topic of great interest in recent years due to various concerns such as animal welfare, environmental impact, and the growing global population's demand for meat. Synthetic meat, also known as lab-grown meat, is produced by culturing animal cells in a laboratory setting, while artificial meat is made from plant-based proteins that mimic the taste and texture of animal meat. While the use of synthetic or artificial meat is gaining popularity among many people, its acceptability in the context of Sharia texts remains a topic of debate.</w:t>
      </w:r>
    </w:p>
    <w:p w14:paraId="0142E21A" w14:textId="77777777" w:rsidR="000348A0" w:rsidRPr="008B7301" w:rsidRDefault="000348A0" w:rsidP="008B7301">
      <w:pPr>
        <w:bidi w:val="0"/>
        <w:spacing w:after="0"/>
        <w:jc w:val="both"/>
        <w:rPr>
          <w:rStyle w:val="sw"/>
          <w:rFonts w:ascii="Calibri" w:hAnsi="Calibri" w:cs="Calibri"/>
          <w:color w:val="000000" w:themeColor="text1"/>
          <w:sz w:val="24"/>
          <w:szCs w:val="24"/>
        </w:rPr>
      </w:pPr>
      <w:r w:rsidRPr="008B7301">
        <w:rPr>
          <w:rStyle w:val="sw"/>
          <w:rFonts w:ascii="Calibri" w:hAnsi="Calibri" w:cs="Calibri"/>
          <w:color w:val="000000" w:themeColor="text1"/>
          <w:sz w:val="24"/>
          <w:szCs w:val="24"/>
        </w:rPr>
        <w:t>Sharia is the Islamic law that regulates all aspects of a Muslim's life, including dietary laws. According to Sharia, Muslims are prohibited from consuming certain types of food, including pork, alcohol, and meat from animals that are not slaughtered in the prescribed Islamic way. Therefore, the use of synthetic or artificial meat needs to be evaluated in the context of Sharia texts to determine whether it is permissible for Muslims to consume.</w:t>
      </w:r>
    </w:p>
    <w:p w14:paraId="7DE89DCA" w14:textId="77777777" w:rsidR="000348A0" w:rsidRPr="00602065" w:rsidRDefault="000348A0" w:rsidP="008B7301">
      <w:pPr>
        <w:bidi w:val="0"/>
        <w:spacing w:after="0"/>
        <w:jc w:val="both"/>
        <w:rPr>
          <w:sz w:val="24"/>
          <w:szCs w:val="24"/>
        </w:rPr>
      </w:pPr>
      <w:r w:rsidRPr="008B7301">
        <w:rPr>
          <w:rStyle w:val="sw"/>
          <w:rFonts w:ascii="Calibri" w:hAnsi="Calibri" w:cs="Calibri"/>
          <w:color w:val="000000" w:themeColor="text1"/>
          <w:sz w:val="24"/>
          <w:szCs w:val="24"/>
        </w:rPr>
        <w:t>This article will explore the use of synthetic or artificial meat in the context of Sharia texts, including the opinions of Islamic scholars on this topic, and the potential implications of its use in Muslim societies.</w:t>
      </w:r>
    </w:p>
    <w:p w14:paraId="5FFA3DE0" w14:textId="77777777" w:rsidR="000348A0" w:rsidRPr="00602065" w:rsidRDefault="000348A0" w:rsidP="006B5D92">
      <w:pPr>
        <w:pStyle w:val="Heading1"/>
        <w:keepLines w:val="0"/>
        <w:widowControl w:val="0"/>
        <w:numPr>
          <w:ilvl w:val="0"/>
          <w:numId w:val="17"/>
        </w:numPr>
        <w:bidi w:val="0"/>
        <w:spacing w:after="0"/>
        <w:ind w:hanging="720"/>
        <w:rPr>
          <w:sz w:val="24"/>
          <w:szCs w:val="24"/>
        </w:rPr>
      </w:pPr>
      <w:r w:rsidRPr="006B5D92">
        <w:rPr>
          <w:rFonts w:ascii="Times New Roman Bold" w:eastAsia="Times New Roman" w:hAnsi="Times New Roman Bold"/>
          <w:spacing w:val="-4"/>
          <w:kern w:val="32"/>
          <w:szCs w:val="24"/>
          <w:lang w:val="x-none" w:eastAsia="x-none"/>
        </w:rPr>
        <w:t>Islamic Dietary Laws</w:t>
      </w:r>
    </w:p>
    <w:p w14:paraId="1E24AA8C" w14:textId="77777777" w:rsidR="000348A0" w:rsidRPr="008B7301" w:rsidRDefault="000348A0" w:rsidP="008B7301">
      <w:pPr>
        <w:bidi w:val="0"/>
        <w:spacing w:after="0"/>
        <w:jc w:val="both"/>
        <w:rPr>
          <w:rStyle w:val="sw"/>
          <w:rFonts w:ascii="Calibri" w:hAnsi="Calibri" w:cs="Calibri"/>
          <w:color w:val="000000" w:themeColor="text1"/>
          <w:sz w:val="24"/>
          <w:szCs w:val="24"/>
        </w:rPr>
      </w:pPr>
      <w:r w:rsidRPr="008B7301">
        <w:rPr>
          <w:rStyle w:val="sw"/>
          <w:rFonts w:ascii="Calibri" w:hAnsi="Calibri" w:cs="Calibri"/>
          <w:color w:val="000000" w:themeColor="text1"/>
          <w:sz w:val="24"/>
          <w:szCs w:val="24"/>
        </w:rPr>
        <w:t>Islamic dietary laws, also known as Halal, regulate what Muslims can and cannot eat. Halal is an Arabic word that means "permissible," and it is used to refer to any food or drink that is permissible for Muslims to consume. Conversely, Haram means "prohibited," and it refers to any food or drink that is forbidden for Muslims.</w:t>
      </w:r>
    </w:p>
    <w:p w14:paraId="7FAF6D1C" w14:textId="77777777" w:rsidR="000348A0" w:rsidRPr="00602065" w:rsidRDefault="000348A0" w:rsidP="008B7301">
      <w:pPr>
        <w:bidi w:val="0"/>
        <w:spacing w:after="0"/>
        <w:jc w:val="both"/>
        <w:rPr>
          <w:sz w:val="24"/>
          <w:szCs w:val="24"/>
        </w:rPr>
      </w:pPr>
      <w:r w:rsidRPr="008B7301">
        <w:rPr>
          <w:rStyle w:val="sw"/>
          <w:rFonts w:ascii="Calibri" w:hAnsi="Calibri" w:cs="Calibri"/>
          <w:color w:val="000000" w:themeColor="text1"/>
          <w:sz w:val="24"/>
          <w:szCs w:val="24"/>
        </w:rPr>
        <w:t>The following are some of the dietary laws that Muslims must follow:</w:t>
      </w:r>
    </w:p>
    <w:p w14:paraId="07F9CA7B" w14:textId="77777777" w:rsidR="000348A0" w:rsidRPr="00602065" w:rsidRDefault="000348A0" w:rsidP="000348A0">
      <w:pPr>
        <w:pStyle w:val="ListParagraph"/>
        <w:numPr>
          <w:ilvl w:val="0"/>
          <w:numId w:val="19"/>
        </w:numPr>
        <w:bidi w:val="0"/>
        <w:spacing w:after="200" w:line="276" w:lineRule="auto"/>
        <w:jc w:val="both"/>
        <w:rPr>
          <w:sz w:val="24"/>
          <w:szCs w:val="24"/>
        </w:rPr>
      </w:pPr>
      <w:r w:rsidRPr="00602065">
        <w:rPr>
          <w:sz w:val="24"/>
          <w:szCs w:val="24"/>
        </w:rPr>
        <w:t>Muslims are prohibited from consuming pork and any food or drink that contains pork derivatives.</w:t>
      </w:r>
    </w:p>
    <w:p w14:paraId="14D9752D" w14:textId="77777777" w:rsidR="000348A0" w:rsidRPr="00602065" w:rsidRDefault="000348A0" w:rsidP="000348A0">
      <w:pPr>
        <w:pStyle w:val="ListParagraph"/>
        <w:numPr>
          <w:ilvl w:val="0"/>
          <w:numId w:val="19"/>
        </w:numPr>
        <w:bidi w:val="0"/>
        <w:spacing w:after="200" w:line="276" w:lineRule="auto"/>
        <w:jc w:val="both"/>
        <w:rPr>
          <w:sz w:val="24"/>
          <w:szCs w:val="24"/>
        </w:rPr>
      </w:pPr>
      <w:r w:rsidRPr="00602065">
        <w:rPr>
          <w:sz w:val="24"/>
          <w:szCs w:val="24"/>
        </w:rPr>
        <w:t>Muslims are prohibited from consuming alcohol and any food or drink that contains alcohol.</w:t>
      </w:r>
    </w:p>
    <w:p w14:paraId="7571046E" w14:textId="77777777" w:rsidR="000348A0" w:rsidRPr="00602065" w:rsidRDefault="000348A0" w:rsidP="000348A0">
      <w:pPr>
        <w:pStyle w:val="ListParagraph"/>
        <w:numPr>
          <w:ilvl w:val="0"/>
          <w:numId w:val="19"/>
        </w:numPr>
        <w:bidi w:val="0"/>
        <w:spacing w:after="200" w:line="276" w:lineRule="auto"/>
        <w:jc w:val="both"/>
        <w:rPr>
          <w:sz w:val="24"/>
          <w:szCs w:val="24"/>
        </w:rPr>
      </w:pPr>
      <w:r w:rsidRPr="00602065">
        <w:rPr>
          <w:sz w:val="24"/>
          <w:szCs w:val="24"/>
        </w:rPr>
        <w:t>Muslims are prohibited from consuming any food or drink that contains any ingredient derived from animals that were not slaughtered in the prescribed Islamic way.</w:t>
      </w:r>
    </w:p>
    <w:p w14:paraId="0BC3DBF0" w14:textId="77777777" w:rsidR="000348A0" w:rsidRPr="00602065" w:rsidRDefault="000348A0" w:rsidP="000348A0">
      <w:pPr>
        <w:pStyle w:val="ListParagraph"/>
        <w:numPr>
          <w:ilvl w:val="0"/>
          <w:numId w:val="19"/>
        </w:numPr>
        <w:bidi w:val="0"/>
        <w:spacing w:after="200" w:line="276" w:lineRule="auto"/>
        <w:jc w:val="both"/>
        <w:rPr>
          <w:sz w:val="24"/>
          <w:szCs w:val="24"/>
        </w:rPr>
      </w:pPr>
      <w:r w:rsidRPr="00602065">
        <w:rPr>
          <w:sz w:val="24"/>
          <w:szCs w:val="24"/>
        </w:rPr>
        <w:t>Muslims are prohibited from consuming any food or drink that contains any impure substances, such as blood or excrement.</w:t>
      </w:r>
    </w:p>
    <w:p w14:paraId="73D92FEB" w14:textId="77777777" w:rsidR="000348A0" w:rsidRPr="00602065" w:rsidRDefault="000348A0" w:rsidP="008B7301">
      <w:pPr>
        <w:bidi w:val="0"/>
        <w:spacing w:after="0"/>
        <w:jc w:val="both"/>
        <w:rPr>
          <w:sz w:val="24"/>
          <w:szCs w:val="24"/>
        </w:rPr>
      </w:pPr>
      <w:r w:rsidRPr="008B7301">
        <w:rPr>
          <w:rStyle w:val="sw"/>
          <w:rFonts w:ascii="Calibri" w:hAnsi="Calibri" w:cs="Calibri"/>
          <w:color w:val="000000" w:themeColor="text1"/>
          <w:sz w:val="24"/>
          <w:szCs w:val="24"/>
        </w:rPr>
        <w:lastRenderedPageBreak/>
        <w:t>The above dietary laws are based on the Quran and the Sunnah, which are the two primary sources of Islamic law. The Quran is the holy book of Islam, and it contains the words of Allah (God) as revealed to the Prophet Muhammad (peace be upon him). The Sunnah refers to the actions and sayings of the Prophet Muhammad (peace be upon him), which serve as a guide for Muslims on how to live their lives.</w:t>
      </w:r>
    </w:p>
    <w:p w14:paraId="6E10513D" w14:textId="77777777" w:rsidR="000348A0" w:rsidRPr="00602065" w:rsidRDefault="000348A0" w:rsidP="006B5D92">
      <w:pPr>
        <w:pStyle w:val="Heading1"/>
        <w:keepLines w:val="0"/>
        <w:widowControl w:val="0"/>
        <w:numPr>
          <w:ilvl w:val="0"/>
          <w:numId w:val="17"/>
        </w:numPr>
        <w:bidi w:val="0"/>
        <w:spacing w:after="0"/>
        <w:ind w:hanging="720"/>
        <w:rPr>
          <w:sz w:val="24"/>
          <w:szCs w:val="24"/>
        </w:rPr>
      </w:pPr>
      <w:r w:rsidRPr="006B5D92">
        <w:rPr>
          <w:rFonts w:ascii="Times New Roman Bold" w:eastAsia="Times New Roman" w:hAnsi="Times New Roman Bold"/>
          <w:spacing w:val="-4"/>
          <w:kern w:val="32"/>
          <w:szCs w:val="24"/>
          <w:lang w:val="x-none" w:eastAsia="x-none"/>
        </w:rPr>
        <w:t>Opinions of Islamic Scholars on Synthetic Meat</w:t>
      </w:r>
    </w:p>
    <w:p w14:paraId="03098F91" w14:textId="77777777" w:rsidR="000348A0" w:rsidRPr="00EB739F" w:rsidRDefault="000348A0"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The use of synthetic or artificial meat in the context of Sharia texts is a topic of debate among Islamic scholars. Some scholars believe that synthetic meat is permissible for Muslims to consume, while others argue that it is not.</w:t>
      </w:r>
    </w:p>
    <w:p w14:paraId="20D571A3" w14:textId="77777777" w:rsidR="000348A0" w:rsidRPr="00EB739F" w:rsidRDefault="000348A0"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Those who argue that synthetic meat is permissible for Muslims to consume base their opinion on the principle of necessity (Darura). According to this principle, Muslims are allowed to consume haram food if it is necessary to avoid starvation or to protect their lives. Synthetic meat can be seen as a necessary alternative to conventional meat, which can be harmful to human health and the environment.</w:t>
      </w:r>
    </w:p>
    <w:p w14:paraId="37754A64" w14:textId="77777777" w:rsidR="000348A0" w:rsidRPr="00EB739F" w:rsidRDefault="000348A0"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Moreover, synthetic meat is produced by culturing animal cells in a laboratory setting, which does not involve the slaughter of animals. Therefore, it does not fall under the category of haram meat and can be consumed by Muslims.</w:t>
      </w:r>
    </w:p>
    <w:p w14:paraId="29B3B672" w14:textId="77777777" w:rsidR="000348A0" w:rsidRPr="00EB739F" w:rsidRDefault="000348A0"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On the other hand, some scholars argue that synthetic meat is not permissible for Muslims to consume because it is not produced in the prescribed Islamic way. According to Sharia, animals must be slaughtered in a specific way to ensure that they are halal for Muslims to consume. Synthetic meat is not produced in this manner and therefore cannot be considered halal.</w:t>
      </w:r>
    </w:p>
    <w:p w14:paraId="6E6AFE44" w14:textId="77777777" w:rsidR="000348A0" w:rsidRPr="00EB739F" w:rsidRDefault="000348A0" w:rsidP="00EB739F">
      <w:pPr>
        <w:bidi w:val="0"/>
        <w:spacing w:after="0"/>
        <w:jc w:val="both"/>
        <w:rPr>
          <w:rStyle w:val="sw"/>
          <w:rFonts w:ascii="Calibri" w:hAnsi="Calibri" w:cs="Calibri"/>
          <w:color w:val="000000" w:themeColor="text1"/>
          <w:sz w:val="28"/>
          <w:szCs w:val="28"/>
        </w:rPr>
      </w:pPr>
      <w:r w:rsidRPr="00EB739F">
        <w:rPr>
          <w:rStyle w:val="sw"/>
          <w:rFonts w:ascii="Calibri" w:hAnsi="Calibri" w:cs="Calibri"/>
          <w:color w:val="000000" w:themeColor="text1"/>
          <w:sz w:val="24"/>
          <w:szCs w:val="24"/>
        </w:rPr>
        <w:t>Furthermore, some scholars argue that the use of synthetic meat could lead to a reduction in demand for halal meat, which could negatively impact</w:t>
      </w:r>
    </w:p>
    <w:p w14:paraId="19A96227" w14:textId="77777777" w:rsidR="000348A0" w:rsidRPr="00FF3323" w:rsidRDefault="000348A0" w:rsidP="006B5D92">
      <w:pPr>
        <w:pStyle w:val="Heading1"/>
        <w:keepLines w:val="0"/>
        <w:widowControl w:val="0"/>
        <w:numPr>
          <w:ilvl w:val="0"/>
          <w:numId w:val="17"/>
        </w:numPr>
        <w:bidi w:val="0"/>
        <w:spacing w:after="0"/>
        <w:ind w:hanging="720"/>
        <w:rPr>
          <w:b w:val="0"/>
          <w:bCs w:val="0"/>
          <w:sz w:val="24"/>
          <w:szCs w:val="24"/>
        </w:rPr>
      </w:pPr>
      <w:r w:rsidRPr="006B5D92">
        <w:rPr>
          <w:rFonts w:ascii="Times New Roman Bold" w:eastAsia="Times New Roman" w:hAnsi="Times New Roman Bold"/>
          <w:spacing w:val="-4"/>
          <w:kern w:val="32"/>
          <w:szCs w:val="24"/>
          <w:lang w:val="x-none" w:eastAsia="x-none"/>
        </w:rPr>
        <w:t>Ethical Perspective on the Use of Synthetic/Artificial Meat</w:t>
      </w:r>
    </w:p>
    <w:p w14:paraId="122737EE" w14:textId="01E03416" w:rsidR="006C2E72" w:rsidRPr="00FF3323" w:rsidRDefault="000348A0" w:rsidP="00EB739F">
      <w:pPr>
        <w:bidi w:val="0"/>
        <w:spacing w:after="0"/>
        <w:jc w:val="both"/>
        <w:rPr>
          <w:sz w:val="24"/>
          <w:szCs w:val="24"/>
        </w:rPr>
      </w:pPr>
      <w:r w:rsidRPr="00EB739F">
        <w:rPr>
          <w:rStyle w:val="sw"/>
          <w:rFonts w:ascii="Calibri" w:hAnsi="Calibri" w:cs="Calibri"/>
          <w:color w:val="000000" w:themeColor="text1"/>
          <w:sz w:val="24"/>
          <w:szCs w:val="24"/>
        </w:rPr>
        <w:t>The use of synthetic/artificial meat has also been discussed from an ethical perspective.</w:t>
      </w:r>
      <w:r w:rsidR="006C2E72" w:rsidRPr="00EB739F">
        <w:rPr>
          <w:rStyle w:val="sw"/>
          <w:rFonts w:ascii="Calibri" w:hAnsi="Calibri" w:cs="Calibri"/>
          <w:color w:val="000000" w:themeColor="text1"/>
          <w:sz w:val="24"/>
          <w:szCs w:val="24"/>
        </w:rPr>
        <w:endnoteReference w:id="1"/>
      </w:r>
      <w:r w:rsidR="006C2E72" w:rsidRPr="00EB739F">
        <w:rPr>
          <w:rStyle w:val="sw"/>
          <w:rFonts w:ascii="Calibri" w:hAnsi="Calibri" w:cs="Calibri"/>
          <w:color w:val="000000" w:themeColor="text1"/>
          <w:sz w:val="24"/>
          <w:szCs w:val="24"/>
        </w:rPr>
        <w:t xml:space="preserve"> Proponents argue that it can reduce animal suffering, improve animal welfare, and decrease the environmental impact of meat production.</w:t>
      </w:r>
      <w:r w:rsidR="006C2E72" w:rsidRPr="00EB739F">
        <w:rPr>
          <w:rStyle w:val="sw"/>
          <w:rFonts w:ascii="Calibri" w:hAnsi="Calibri" w:cs="Calibri"/>
          <w:color w:val="000000" w:themeColor="text1"/>
          <w:sz w:val="24"/>
          <w:szCs w:val="24"/>
        </w:rPr>
        <w:endnoteReference w:id="2"/>
      </w:r>
      <w:r w:rsidR="006C2E72" w:rsidRPr="00EB739F">
        <w:rPr>
          <w:rStyle w:val="sw"/>
          <w:rFonts w:ascii="Calibri" w:hAnsi="Calibri" w:cs="Calibri"/>
          <w:color w:val="000000" w:themeColor="text1"/>
          <w:sz w:val="24"/>
          <w:szCs w:val="24"/>
        </w:rPr>
        <w:t xml:space="preserve"> However, opponents argue that it may lead to the loss of traditional farming practices and could have negative impacts on small-scale farmers.</w:t>
      </w:r>
      <w:r w:rsidR="006C2E72" w:rsidRPr="00EB739F">
        <w:rPr>
          <w:rStyle w:val="sw"/>
          <w:rFonts w:ascii="Calibri" w:hAnsi="Calibri" w:cs="Calibri"/>
          <w:color w:val="000000" w:themeColor="text1"/>
          <w:sz w:val="24"/>
          <w:szCs w:val="24"/>
        </w:rPr>
        <w:endnoteReference w:id="3"/>
      </w:r>
    </w:p>
    <w:p w14:paraId="05995D10" w14:textId="37A37E4D" w:rsidR="006C2E72" w:rsidRPr="00FF3323" w:rsidRDefault="006C2E72" w:rsidP="006B5D92">
      <w:pPr>
        <w:pStyle w:val="Heading1"/>
        <w:keepLines w:val="0"/>
        <w:widowControl w:val="0"/>
        <w:numPr>
          <w:ilvl w:val="0"/>
          <w:numId w:val="17"/>
        </w:numPr>
        <w:bidi w:val="0"/>
        <w:spacing w:after="0"/>
        <w:ind w:hanging="720"/>
        <w:rPr>
          <w:sz w:val="24"/>
          <w:szCs w:val="24"/>
        </w:rPr>
      </w:pPr>
      <w:r w:rsidRPr="006B5D92">
        <w:rPr>
          <w:rFonts w:ascii="Times New Roman Bold" w:eastAsia="Times New Roman" w:hAnsi="Times New Roman Bold"/>
          <w:spacing w:val="-4"/>
          <w:kern w:val="32"/>
          <w:szCs w:val="24"/>
          <w:lang w:val="x-none" w:eastAsia="x-none"/>
        </w:rPr>
        <w:t>Scientific Perspective on the Use of Artificial Meat</w:t>
      </w:r>
    </w:p>
    <w:p w14:paraId="6793D9BF" w14:textId="77777777" w:rsidR="006C2E72" w:rsidRPr="00EB739F" w:rsidRDefault="006C2E72"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Synthetic/artificial meat is produced using cellular agriculture techniques that involve growing muscle tissue from animal cells in a lab setting.</w:t>
      </w:r>
      <w:r w:rsidRPr="00EB739F">
        <w:rPr>
          <w:rStyle w:val="sw"/>
          <w:rFonts w:ascii="Calibri" w:hAnsi="Calibri" w:cs="Calibri"/>
          <w:color w:val="000000" w:themeColor="text1"/>
          <w:sz w:val="24"/>
          <w:szCs w:val="24"/>
        </w:rPr>
        <w:endnoteReference w:id="4"/>
      </w:r>
      <w:r w:rsidRPr="00EB739F">
        <w:rPr>
          <w:rStyle w:val="sw"/>
          <w:rFonts w:ascii="Calibri" w:hAnsi="Calibri" w:cs="Calibri"/>
          <w:color w:val="000000" w:themeColor="text1"/>
          <w:sz w:val="24"/>
          <w:szCs w:val="24"/>
        </w:rPr>
        <w:t xml:space="preserve"> Studies have shown that this process can be more environmentally friendly and may have fewer health risks compared to conventional meat production.</w:t>
      </w:r>
      <w:r w:rsidRPr="00EB739F">
        <w:rPr>
          <w:rStyle w:val="sw"/>
          <w:rFonts w:ascii="Calibri" w:hAnsi="Calibri" w:cs="Calibri"/>
          <w:color w:val="000000" w:themeColor="text1"/>
          <w:sz w:val="24"/>
          <w:szCs w:val="24"/>
        </w:rPr>
        <w:endnoteReference w:id="5"/>
      </w:r>
    </w:p>
    <w:p w14:paraId="2E15514D" w14:textId="4FDD4D08" w:rsidR="006C2E72" w:rsidRPr="00FF3323" w:rsidRDefault="006C2E72" w:rsidP="00777737">
      <w:pPr>
        <w:pStyle w:val="Heading1"/>
        <w:keepLines w:val="0"/>
        <w:widowControl w:val="0"/>
        <w:numPr>
          <w:ilvl w:val="0"/>
          <w:numId w:val="17"/>
        </w:numPr>
        <w:bidi w:val="0"/>
        <w:spacing w:after="0"/>
        <w:ind w:hanging="720"/>
        <w:rPr>
          <w:sz w:val="24"/>
          <w:szCs w:val="24"/>
        </w:rPr>
      </w:pPr>
      <w:r w:rsidRPr="00777737">
        <w:rPr>
          <w:rFonts w:ascii="Times New Roman Bold" w:eastAsia="Times New Roman" w:hAnsi="Times New Roman Bold"/>
          <w:spacing w:val="-4"/>
          <w:kern w:val="32"/>
          <w:szCs w:val="24"/>
          <w:lang w:val="x-none" w:eastAsia="x-none"/>
        </w:rPr>
        <w:lastRenderedPageBreak/>
        <w:t>Economic Perspective on the Use of Artificial Meat</w:t>
      </w:r>
    </w:p>
    <w:p w14:paraId="02DCB372" w14:textId="77777777" w:rsidR="006C2E72" w:rsidRPr="00EB739F" w:rsidRDefault="006C2E72"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The use of synthetic/artificial meat has the potential to disrupt the global meat industry, which is worth billions of dollars. However, it also has the potential to create new markets and economic opportunities.</w:t>
      </w:r>
      <w:r w:rsidRPr="00EB739F">
        <w:rPr>
          <w:rStyle w:val="sw"/>
          <w:rFonts w:ascii="Calibri" w:hAnsi="Calibri" w:cs="Calibri"/>
          <w:color w:val="000000" w:themeColor="text1"/>
          <w:sz w:val="24"/>
          <w:szCs w:val="24"/>
        </w:rPr>
        <w:endnoteReference w:id="6"/>
      </w:r>
    </w:p>
    <w:p w14:paraId="67DCBFEE" w14:textId="77777777" w:rsidR="006C2E72" w:rsidRDefault="006C2E72" w:rsidP="00957178">
      <w:pPr>
        <w:pStyle w:val="Heading1"/>
        <w:keepLines w:val="0"/>
        <w:widowControl w:val="0"/>
        <w:numPr>
          <w:ilvl w:val="0"/>
          <w:numId w:val="17"/>
        </w:numPr>
        <w:bidi w:val="0"/>
        <w:spacing w:after="0"/>
        <w:ind w:hanging="720"/>
        <w:rPr>
          <w:rFonts w:ascii="Segoe UI" w:eastAsia="Times New Roman" w:hAnsi="Segoe UI" w:cs="Segoe UI"/>
          <w:color w:val="374151"/>
          <w:sz w:val="24"/>
          <w:szCs w:val="24"/>
        </w:rPr>
      </w:pPr>
      <w:r w:rsidRPr="00957178">
        <w:rPr>
          <w:rFonts w:ascii="Times New Roman Bold" w:eastAsia="Times New Roman" w:hAnsi="Times New Roman Bold"/>
          <w:spacing w:val="-4"/>
          <w:kern w:val="32"/>
          <w:szCs w:val="24"/>
          <w:lang w:val="x-none" w:eastAsia="x-none"/>
        </w:rPr>
        <w:t>scientific composition of artificial meat</w:t>
      </w:r>
    </w:p>
    <w:p w14:paraId="1ABBEB0D" w14:textId="77777777" w:rsidR="006C2E72" w:rsidRPr="00EB739F" w:rsidRDefault="006C2E72"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Artificial meat, also known as cultured meat or lab-grown meat, is a type of meat produced by in vitro cultivation of animal cells. The process involves extracting cells from an animal's muscle tissue and then using a nutrient-rich medium to encourage the cells to grow and differentiate into muscle tissue. The resulting tissue can then be harvested and processed into meat products. In this section, we will explore the scientific composition of artificial meat.</w:t>
      </w:r>
    </w:p>
    <w:p w14:paraId="3635172F" w14:textId="6BEA6051" w:rsidR="006C2E72" w:rsidRPr="00957178" w:rsidRDefault="006C2E72" w:rsidP="00957178">
      <w:pPr>
        <w:pStyle w:val="Heading1"/>
        <w:keepLines w:val="0"/>
        <w:widowControl w:val="0"/>
        <w:numPr>
          <w:ilvl w:val="1"/>
          <w:numId w:val="17"/>
        </w:numPr>
        <w:bidi w:val="0"/>
        <w:spacing w:after="0"/>
        <w:rPr>
          <w:sz w:val="24"/>
          <w:szCs w:val="24"/>
        </w:rPr>
      </w:pPr>
      <w:r w:rsidRPr="00957178">
        <w:rPr>
          <w:rFonts w:ascii="Times New Roman Bold" w:eastAsia="Times New Roman" w:hAnsi="Times New Roman Bold"/>
          <w:spacing w:val="-4"/>
          <w:kern w:val="32"/>
          <w:szCs w:val="24"/>
          <w:lang w:val="x-none" w:eastAsia="x-none"/>
        </w:rPr>
        <w:t>Cellular Composition of Artificial Meat</w:t>
      </w:r>
    </w:p>
    <w:p w14:paraId="2DC7282A" w14:textId="77777777" w:rsidR="006C2E72" w:rsidRPr="00BE5DD4" w:rsidRDefault="006C2E72" w:rsidP="00EB739F">
      <w:pPr>
        <w:bidi w:val="0"/>
        <w:spacing w:after="0"/>
        <w:jc w:val="both"/>
        <w:rPr>
          <w:sz w:val="24"/>
          <w:szCs w:val="24"/>
        </w:rPr>
      </w:pPr>
      <w:r w:rsidRPr="00EB739F">
        <w:rPr>
          <w:rStyle w:val="sw"/>
          <w:rFonts w:ascii="Calibri" w:hAnsi="Calibri" w:cs="Calibri"/>
          <w:color w:val="000000" w:themeColor="text1"/>
          <w:sz w:val="24"/>
          <w:szCs w:val="24"/>
        </w:rPr>
        <w:t>Artificial meat is made up of muscle cells, fat cells, and connective tissue cells. The cells are arranged in a similar way to conventional meat, with muscle cells forming fibers and connective tissue cells forming the matrix that holds the fibers together. However, the proportion of muscle cells to fat cells and connective tissue cells can be manipulated during the production process to achieve a desired texture and flavor.</w:t>
      </w:r>
      <w:r w:rsidRPr="00EB739F">
        <w:rPr>
          <w:rStyle w:val="sw"/>
          <w:rFonts w:ascii="Calibri" w:hAnsi="Calibri" w:cs="Calibri"/>
          <w:color w:val="000000" w:themeColor="text1"/>
          <w:sz w:val="24"/>
          <w:szCs w:val="24"/>
        </w:rPr>
        <w:endnoteReference w:id="7"/>
      </w:r>
    </w:p>
    <w:p w14:paraId="4C5C8EAD" w14:textId="6B7CF445" w:rsidR="006C2E72" w:rsidRPr="00002C27" w:rsidRDefault="006C2E72" w:rsidP="00957178">
      <w:pPr>
        <w:pStyle w:val="Heading1"/>
        <w:keepLines w:val="0"/>
        <w:widowControl w:val="0"/>
        <w:numPr>
          <w:ilvl w:val="1"/>
          <w:numId w:val="17"/>
        </w:numPr>
        <w:bidi w:val="0"/>
        <w:spacing w:after="0"/>
        <w:rPr>
          <w:b w:val="0"/>
          <w:bCs w:val="0"/>
          <w:sz w:val="24"/>
          <w:szCs w:val="24"/>
        </w:rPr>
      </w:pPr>
      <w:r w:rsidRPr="00957178">
        <w:rPr>
          <w:rFonts w:ascii="Times New Roman Bold" w:eastAsia="Times New Roman" w:hAnsi="Times New Roman Bold"/>
          <w:spacing w:val="-4"/>
          <w:kern w:val="32"/>
          <w:szCs w:val="24"/>
          <w:lang w:val="x-none" w:eastAsia="x-none"/>
        </w:rPr>
        <w:t>Nutrient Composition of Artificial Meat</w:t>
      </w:r>
    </w:p>
    <w:p w14:paraId="15DA5E43" w14:textId="77777777" w:rsidR="006C2E72" w:rsidRPr="00BE5DD4" w:rsidRDefault="006C2E72" w:rsidP="00EB739F">
      <w:pPr>
        <w:bidi w:val="0"/>
        <w:spacing w:after="0"/>
        <w:jc w:val="both"/>
        <w:rPr>
          <w:sz w:val="24"/>
          <w:szCs w:val="24"/>
        </w:rPr>
      </w:pPr>
      <w:r w:rsidRPr="00EB739F">
        <w:rPr>
          <w:rStyle w:val="sw"/>
          <w:rFonts w:ascii="Calibri" w:hAnsi="Calibri" w:cs="Calibri"/>
          <w:color w:val="000000" w:themeColor="text1"/>
          <w:sz w:val="24"/>
          <w:szCs w:val="24"/>
        </w:rPr>
        <w:t>The nutrient composition of artificial meat can be tailored to match that of conventional meat. It typically contains protein, fat, and various micronutrients such as iron, zinc, and vitamin B12. The nutrient content can be adjusted by altering the nutrient content of the growth medium or by adding nutrients during the processing stage.</w:t>
      </w:r>
      <w:r w:rsidRPr="00EB739F">
        <w:rPr>
          <w:rStyle w:val="sw"/>
          <w:rFonts w:ascii="Calibri" w:hAnsi="Calibri" w:cs="Calibri"/>
          <w:color w:val="000000" w:themeColor="text1"/>
          <w:sz w:val="24"/>
          <w:szCs w:val="24"/>
        </w:rPr>
        <w:endnoteReference w:id="8"/>
      </w:r>
    </w:p>
    <w:p w14:paraId="755EFAE4" w14:textId="619E02DC" w:rsidR="006C2E72" w:rsidRPr="00002C27" w:rsidRDefault="006C2E72" w:rsidP="00957178">
      <w:pPr>
        <w:pStyle w:val="Heading1"/>
        <w:keepLines w:val="0"/>
        <w:widowControl w:val="0"/>
        <w:numPr>
          <w:ilvl w:val="1"/>
          <w:numId w:val="17"/>
        </w:numPr>
        <w:bidi w:val="0"/>
        <w:spacing w:after="0"/>
        <w:rPr>
          <w:b w:val="0"/>
          <w:bCs w:val="0"/>
          <w:sz w:val="24"/>
          <w:szCs w:val="24"/>
        </w:rPr>
      </w:pPr>
      <w:r w:rsidRPr="00957178">
        <w:rPr>
          <w:rFonts w:ascii="Times New Roman Bold" w:eastAsia="Times New Roman" w:hAnsi="Times New Roman Bold"/>
          <w:spacing w:val="-4"/>
          <w:kern w:val="32"/>
          <w:szCs w:val="24"/>
          <w:lang w:val="x-none" w:eastAsia="x-none"/>
        </w:rPr>
        <w:t>Safety of Artificial Meat</w:t>
      </w:r>
    </w:p>
    <w:p w14:paraId="57CBF2C4" w14:textId="77777777" w:rsidR="006C2E72" w:rsidRPr="00BE5DD4" w:rsidRDefault="006C2E72" w:rsidP="00EB739F">
      <w:pPr>
        <w:bidi w:val="0"/>
        <w:spacing w:after="0"/>
        <w:jc w:val="both"/>
        <w:rPr>
          <w:sz w:val="24"/>
          <w:szCs w:val="24"/>
        </w:rPr>
      </w:pPr>
      <w:r w:rsidRPr="00EB739F">
        <w:rPr>
          <w:rStyle w:val="sw"/>
          <w:rFonts w:ascii="Calibri" w:hAnsi="Calibri" w:cs="Calibri"/>
          <w:color w:val="000000" w:themeColor="text1"/>
          <w:sz w:val="24"/>
          <w:szCs w:val="24"/>
        </w:rPr>
        <w:t>Artificial meat is subject to the same safety regulations as conventional meat. Before it can be sold for human consumption, it must undergo safety testing to ensure that it is free from harmful pathogens and toxins. Several studies have shown that artificial meat is safe for human consumption and has a lower risk of contamination than conventional meat.</w:t>
      </w:r>
      <w:r w:rsidRPr="00EB739F">
        <w:rPr>
          <w:rStyle w:val="sw"/>
          <w:rFonts w:ascii="Calibri" w:hAnsi="Calibri" w:cs="Calibri"/>
          <w:color w:val="000000" w:themeColor="text1"/>
          <w:sz w:val="24"/>
          <w:szCs w:val="24"/>
        </w:rPr>
        <w:endnoteReference w:id="9"/>
      </w:r>
    </w:p>
    <w:p w14:paraId="462D1F72" w14:textId="396FBF2B" w:rsidR="006C2E72" w:rsidRPr="00002C27" w:rsidRDefault="006C2E72" w:rsidP="00957178">
      <w:pPr>
        <w:pStyle w:val="Heading1"/>
        <w:keepLines w:val="0"/>
        <w:widowControl w:val="0"/>
        <w:numPr>
          <w:ilvl w:val="1"/>
          <w:numId w:val="17"/>
        </w:numPr>
        <w:bidi w:val="0"/>
        <w:spacing w:after="0"/>
        <w:rPr>
          <w:b w:val="0"/>
          <w:bCs w:val="0"/>
          <w:sz w:val="24"/>
          <w:szCs w:val="24"/>
        </w:rPr>
      </w:pPr>
      <w:r w:rsidRPr="00957178">
        <w:rPr>
          <w:rFonts w:ascii="Times New Roman Bold" w:eastAsia="Times New Roman" w:hAnsi="Times New Roman Bold"/>
          <w:spacing w:val="-4"/>
          <w:kern w:val="32"/>
          <w:szCs w:val="24"/>
          <w:lang w:val="x-none" w:eastAsia="x-none"/>
        </w:rPr>
        <w:t>Sustainability of Artificial Meat</w:t>
      </w:r>
    </w:p>
    <w:p w14:paraId="4C1C34E0" w14:textId="77777777" w:rsidR="006C2E72" w:rsidRDefault="006C2E72" w:rsidP="00EB739F">
      <w:pPr>
        <w:bidi w:val="0"/>
        <w:spacing w:after="0"/>
        <w:jc w:val="both"/>
        <w:rPr>
          <w:sz w:val="24"/>
          <w:szCs w:val="24"/>
        </w:rPr>
      </w:pPr>
      <w:r w:rsidRPr="00EB739F">
        <w:rPr>
          <w:rStyle w:val="sw"/>
          <w:rFonts w:ascii="Calibri" w:hAnsi="Calibri" w:cs="Calibri"/>
          <w:color w:val="000000" w:themeColor="text1"/>
          <w:sz w:val="24"/>
          <w:szCs w:val="24"/>
        </w:rPr>
        <w:t xml:space="preserve">One of the key benefits of artificial meat is its potential to be more sustainable than conventional meat. The production process requires less land, water, and feed than traditional meat production, and produces fewer greenhouse gas emissions. </w:t>
      </w:r>
      <w:r w:rsidRPr="00EB739F">
        <w:rPr>
          <w:rStyle w:val="sw"/>
          <w:rFonts w:ascii="Calibri" w:hAnsi="Calibri" w:cs="Calibri"/>
          <w:color w:val="000000" w:themeColor="text1"/>
          <w:sz w:val="24"/>
          <w:szCs w:val="24"/>
        </w:rPr>
        <w:lastRenderedPageBreak/>
        <w:t>Additionally, it has the potential to reduce the environmental impact of livestock farming, such as deforestation, soil erosion, and water pollution.</w:t>
      </w:r>
      <w:r w:rsidRPr="00EB739F">
        <w:rPr>
          <w:rStyle w:val="sw"/>
          <w:rFonts w:ascii="Calibri" w:hAnsi="Calibri" w:cs="Calibri"/>
          <w:color w:val="000000" w:themeColor="text1"/>
          <w:sz w:val="24"/>
          <w:szCs w:val="24"/>
        </w:rPr>
        <w:endnoteReference w:id="10"/>
      </w:r>
    </w:p>
    <w:p w14:paraId="712554C2" w14:textId="77777777" w:rsidR="006C2E72" w:rsidRDefault="006C2E72" w:rsidP="00957178">
      <w:pPr>
        <w:pStyle w:val="Heading1"/>
        <w:keepLines w:val="0"/>
        <w:widowControl w:val="0"/>
        <w:numPr>
          <w:ilvl w:val="0"/>
          <w:numId w:val="17"/>
        </w:numPr>
        <w:bidi w:val="0"/>
        <w:spacing w:after="0"/>
        <w:ind w:hanging="720"/>
      </w:pPr>
      <w:r w:rsidRPr="00957178">
        <w:rPr>
          <w:rFonts w:ascii="Times New Roman Bold" w:eastAsia="Times New Roman" w:hAnsi="Times New Roman Bold"/>
          <w:spacing w:val="-4"/>
          <w:kern w:val="32"/>
          <w:szCs w:val="24"/>
          <w:lang w:val="x-none" w:eastAsia="x-none"/>
        </w:rPr>
        <w:t>Islamic Point of view</w:t>
      </w:r>
    </w:p>
    <w:p w14:paraId="40317915" w14:textId="77777777" w:rsidR="006C2E72" w:rsidRPr="00EB739F" w:rsidRDefault="006C2E72"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In Islamic jurisprudence, the consumption of meat is subject to certain conditions and regulations. However, the issue of consuming artificial meat, also known as lab-grown meat or cultured meat, is a relatively new one and has not been explicitly addressed in Islamic texts.</w:t>
      </w:r>
      <w:r w:rsidRPr="00EB739F">
        <w:rPr>
          <w:rStyle w:val="sw"/>
          <w:rFonts w:ascii="Calibri" w:hAnsi="Calibri" w:cs="Calibri"/>
          <w:color w:val="000000" w:themeColor="text1"/>
          <w:sz w:val="24"/>
          <w:szCs w:val="24"/>
        </w:rPr>
        <w:endnoteReference w:id="11"/>
      </w:r>
      <w:r w:rsidRPr="00EB739F">
        <w:rPr>
          <w:rStyle w:val="sw"/>
          <w:rFonts w:ascii="Calibri" w:hAnsi="Calibri" w:cs="Calibri"/>
          <w:color w:val="000000" w:themeColor="text1"/>
          <w:sz w:val="24"/>
          <w:szCs w:val="24"/>
        </w:rPr>
        <w:t>However, some scholars and organizations have issued opinions on the permissibility of consuming artificial meat based on existing Islamic principles.</w:t>
      </w:r>
    </w:p>
    <w:p w14:paraId="44FEF5F7" w14:textId="77777777" w:rsidR="006C2E72" w:rsidRPr="00EB739F" w:rsidRDefault="006C2E72"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The Islamic Religious Council of Singapore, for example, issued a statement in 2019 stating that artificial meat is permissible as long as it meets the same halal requirements as traditional meat. The council emphasized that the source of the cells used to produce the artificial meat must be from halal sources and the production process must not involve any haram (prohibited) ingredients or methods.</w:t>
      </w:r>
      <w:r w:rsidRPr="00EB739F">
        <w:rPr>
          <w:rStyle w:val="sw"/>
          <w:rFonts w:ascii="Calibri" w:hAnsi="Calibri" w:cs="Calibri"/>
          <w:color w:val="000000" w:themeColor="text1"/>
          <w:sz w:val="24"/>
          <w:szCs w:val="24"/>
        </w:rPr>
        <w:endnoteReference w:id="12"/>
      </w:r>
    </w:p>
    <w:p w14:paraId="042EEEAF" w14:textId="77777777" w:rsidR="006C2E72" w:rsidRPr="00EB739F" w:rsidRDefault="006C2E72"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Similarly, the Halal Research Council in Pakistan has stated that artificial meat can be considered halal if it meets the same criteria as traditional meat in terms of the source of the cells and the production process.</w:t>
      </w:r>
    </w:p>
    <w:p w14:paraId="17875CE9" w14:textId="77777777" w:rsidR="006C2E72" w:rsidRPr="00EB739F" w:rsidRDefault="006C2E72" w:rsidP="00EB739F">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Dr. Husni Hammuda, a lecturer and researcher in Islamic studies, has also stated that artificial meat can be halal as long as the cells used to produce it are from a halal source and the production process does not involve any haram ingredients or methods.</w:t>
      </w:r>
      <w:r w:rsidRPr="00EB739F">
        <w:rPr>
          <w:rStyle w:val="sw"/>
          <w:rFonts w:ascii="Calibri" w:hAnsi="Calibri" w:cs="Calibri"/>
          <w:color w:val="000000" w:themeColor="text1"/>
          <w:sz w:val="24"/>
          <w:szCs w:val="24"/>
        </w:rPr>
        <w:endnoteReference w:id="13"/>
      </w:r>
    </w:p>
    <w:p w14:paraId="3F040600" w14:textId="77777777" w:rsidR="000348A0" w:rsidRPr="00B160DE" w:rsidRDefault="000348A0" w:rsidP="00EB739F">
      <w:pPr>
        <w:bidi w:val="0"/>
        <w:spacing w:after="0"/>
        <w:jc w:val="both"/>
        <w:rPr>
          <w:sz w:val="24"/>
          <w:szCs w:val="24"/>
        </w:rPr>
      </w:pPr>
      <w:r w:rsidRPr="00EB739F">
        <w:rPr>
          <w:rStyle w:val="sw"/>
          <w:rFonts w:ascii="Calibri" w:hAnsi="Calibri" w:cs="Calibri"/>
          <w:color w:val="000000" w:themeColor="text1"/>
          <w:sz w:val="24"/>
          <w:szCs w:val="24"/>
        </w:rPr>
        <w:t>It should be noted that these opinions are not universally accepted, and the issue of the permissibility of artificial meat consumption in Islam is still a matter of debate among scholars.</w:t>
      </w:r>
    </w:p>
    <w:p w14:paraId="1867000D" w14:textId="77777777" w:rsidR="000348A0" w:rsidRPr="00224075" w:rsidRDefault="000348A0" w:rsidP="00957178">
      <w:pPr>
        <w:pStyle w:val="Heading1"/>
        <w:keepLines w:val="0"/>
        <w:widowControl w:val="0"/>
        <w:numPr>
          <w:ilvl w:val="0"/>
          <w:numId w:val="17"/>
        </w:numPr>
        <w:bidi w:val="0"/>
        <w:spacing w:after="0"/>
        <w:ind w:hanging="720"/>
      </w:pPr>
      <w:r w:rsidRPr="00957178">
        <w:rPr>
          <w:rFonts w:ascii="Times New Roman Bold" w:eastAsia="Times New Roman" w:hAnsi="Times New Roman Bold"/>
          <w:spacing w:val="-4"/>
          <w:kern w:val="32"/>
          <w:szCs w:val="24"/>
          <w:lang w:val="x-none" w:eastAsia="x-none"/>
        </w:rPr>
        <w:t>Conclusion</w:t>
      </w:r>
    </w:p>
    <w:p w14:paraId="53F199EC" w14:textId="4279A23A" w:rsidR="000348A0" w:rsidRDefault="000348A0" w:rsidP="000348A0">
      <w:pPr>
        <w:bidi w:val="0"/>
        <w:spacing w:after="0"/>
        <w:jc w:val="both"/>
        <w:rPr>
          <w:rStyle w:val="sw"/>
          <w:rFonts w:ascii="Calibri" w:hAnsi="Calibri" w:cs="Calibri"/>
          <w:color w:val="000000" w:themeColor="text1"/>
          <w:sz w:val="24"/>
          <w:szCs w:val="24"/>
        </w:rPr>
      </w:pPr>
      <w:r w:rsidRPr="00EB739F">
        <w:rPr>
          <w:rStyle w:val="sw"/>
          <w:rFonts w:ascii="Calibri" w:hAnsi="Calibri" w:cs="Calibri"/>
          <w:color w:val="000000" w:themeColor="text1"/>
          <w:sz w:val="24"/>
          <w:szCs w:val="24"/>
        </w:rPr>
        <w:t xml:space="preserve">In conclusion, the permissibility of consuming synthetic/artificial meat in the context of Sharia texts is still a matter of debate among scholars. While some have issued opinions that synthetic meat can be considered halal if it meets the same criteria as traditional meat, others argue that it goes against the principle of tayyib (wholesome and pure) food. Nevertheless, it is clear that synthetic meat has the potential to address some of the ethical and environmental concerns associated with traditional meat production, and it is important for the Muslim community to continue to engage in discussions and research on this issue. Ultimately, any decision on the permissibility of consuming synthetic meat should be based on a careful analysis of </w:t>
      </w:r>
      <w:r w:rsidRPr="00EB739F">
        <w:rPr>
          <w:rStyle w:val="sw"/>
          <w:rFonts w:ascii="Calibri" w:hAnsi="Calibri" w:cs="Calibri"/>
          <w:color w:val="000000" w:themeColor="text1"/>
          <w:sz w:val="24"/>
          <w:szCs w:val="24"/>
        </w:rPr>
        <w:lastRenderedPageBreak/>
        <w:t>the relevant Sharia texts and principles, as well as scientific evidence on the safety and quality of the product.</w:t>
      </w:r>
    </w:p>
    <w:p w14:paraId="4D6F829F" w14:textId="77777777" w:rsidR="000348A0" w:rsidRDefault="000348A0" w:rsidP="000348A0">
      <w:pPr>
        <w:bidi w:val="0"/>
        <w:spacing w:after="0"/>
        <w:jc w:val="both"/>
        <w:rPr>
          <w:rStyle w:val="sw"/>
          <w:rFonts w:ascii="Calibri" w:hAnsi="Calibri" w:cs="Calibri"/>
          <w:color w:val="000000" w:themeColor="text1"/>
          <w:sz w:val="24"/>
          <w:szCs w:val="24"/>
        </w:rPr>
      </w:pPr>
    </w:p>
    <w:p w14:paraId="7C4A47A2" w14:textId="3CE4DCF5" w:rsidR="00CC1219" w:rsidRPr="00CF4AB9" w:rsidRDefault="00F26A1D" w:rsidP="00CF4AB9">
      <w:pPr>
        <w:pStyle w:val="BodyText"/>
        <w:spacing w:before="112" w:line="252" w:lineRule="auto"/>
        <w:ind w:left="667" w:right="655"/>
        <w:jc w:val="center"/>
        <w:rPr>
          <w:rFonts w:asciiTheme="majorBidi" w:hAnsiTheme="majorBidi" w:cstheme="majorBidi"/>
          <w:w w:val="105"/>
          <w:sz w:val="24"/>
          <w:szCs w:val="24"/>
        </w:rPr>
      </w:pPr>
      <w:r w:rsidRPr="00CF4AB9">
        <w:rPr>
          <w:rFonts w:asciiTheme="majorBidi" w:hAnsiTheme="majorBidi" w:cstheme="majorBidi"/>
          <w:w w:val="105"/>
          <w:sz w:val="28"/>
          <w:szCs w:val="28"/>
        </w:rPr>
        <w:t>References</w:t>
      </w:r>
    </w:p>
    <w:sectPr w:rsidR="00CC1219" w:rsidRPr="00CF4AB9" w:rsidSect="00A075D3">
      <w:headerReference w:type="even" r:id="rId20"/>
      <w:headerReference w:type="default" r:id="rId21"/>
      <w:footerReference w:type="even" r:id="rId22"/>
      <w:footerReference w:type="default" r:id="rId23"/>
      <w:footerReference w:type="first" r:id="rId24"/>
      <w:endnotePr>
        <w:numFmt w:val="decimal"/>
      </w:endnotePr>
      <w:pgSz w:w="11907" w:h="16839" w:code="9"/>
      <w:pgMar w:top="2880" w:right="1872" w:bottom="2880" w:left="1872" w:header="2016" w:footer="2304" w:gutter="0"/>
      <w:pgNumType w:start="59"/>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EB1C" w14:textId="77777777" w:rsidR="007768F6" w:rsidRDefault="007768F6" w:rsidP="0036032C">
      <w:pPr>
        <w:spacing w:after="0" w:line="240" w:lineRule="auto"/>
      </w:pPr>
      <w:r>
        <w:separator/>
      </w:r>
    </w:p>
  </w:endnote>
  <w:endnote w:type="continuationSeparator" w:id="0">
    <w:p w14:paraId="4DE58E70" w14:textId="77777777" w:rsidR="007768F6" w:rsidRDefault="007768F6" w:rsidP="00D4710F">
      <w:pPr>
        <w:spacing w:after="0" w:line="240" w:lineRule="auto"/>
      </w:pPr>
      <w:r>
        <w:continuationSeparator/>
      </w:r>
    </w:p>
  </w:endnote>
  <w:endnote w:id="1">
    <w:p w14:paraId="4F516B0E" w14:textId="176D7F6E" w:rsidR="006C2E72" w:rsidRDefault="006C2E72" w:rsidP="006C2E72">
      <w:pPr>
        <w:pStyle w:val="EndnoteText"/>
        <w:bidi w:val="0"/>
      </w:pPr>
      <w:r w:rsidRPr="00FD7A0C">
        <w:rPr>
          <w:rStyle w:val="EndnoteReference"/>
        </w:rPr>
        <w:endnoteRef/>
      </w:r>
      <w:r w:rsidRPr="00FD7A0C">
        <w:t xml:space="preserve"> </w:t>
      </w:r>
      <w:r w:rsidR="000F1E4E" w:rsidRPr="00FD7A0C">
        <w:rPr>
          <w:rFonts w:ascii="Segoe UI" w:hAnsi="Segoe UI" w:cs="Segoe UI"/>
          <w:color w:val="374151"/>
        </w:rPr>
        <w:t>Hussain, M. "Ethical and environmental implications of cultured meat: A review." Journal of Cleaner Production 314 (2021): 127896.</w:t>
      </w:r>
    </w:p>
  </w:endnote>
  <w:endnote w:id="2">
    <w:p w14:paraId="0184C5B7" w14:textId="62961369" w:rsidR="006C2E72" w:rsidRDefault="006C2E72" w:rsidP="006C2E72">
      <w:pPr>
        <w:pStyle w:val="EndnoteText"/>
        <w:bidi w:val="0"/>
      </w:pPr>
      <w:r w:rsidRPr="00FD7A0C">
        <w:rPr>
          <w:rStyle w:val="EndnoteReference"/>
        </w:rPr>
        <w:endnoteRef/>
      </w:r>
      <w:r w:rsidR="007B5FEB" w:rsidRPr="00FD7A0C">
        <w:rPr>
          <w:rFonts w:ascii="Segoe UI" w:hAnsi="Segoe UI" w:cs="Segoe UI"/>
          <w:color w:val="374151"/>
        </w:rPr>
        <w:t>Allouche, J. Meat, Morality, and Religion. Routledge, 2017.</w:t>
      </w:r>
    </w:p>
  </w:endnote>
  <w:endnote w:id="3">
    <w:p w14:paraId="5DA1B7D9" w14:textId="64026BE2" w:rsidR="006C2E72" w:rsidRDefault="006C2E72" w:rsidP="006C2E72">
      <w:pPr>
        <w:pStyle w:val="EndnoteText"/>
        <w:bidi w:val="0"/>
      </w:pPr>
      <w:r w:rsidRPr="00FD7A0C">
        <w:rPr>
          <w:rStyle w:val="EndnoteReference"/>
        </w:rPr>
        <w:endnoteRef/>
      </w:r>
      <w:r w:rsidR="007B5FEB" w:rsidRPr="00FD7A0C">
        <w:rPr>
          <w:rFonts w:ascii="Segoe UI" w:hAnsi="Segoe UI" w:cs="Segoe UI"/>
          <w:color w:val="374151"/>
        </w:rPr>
        <w:t>Al-Kanhal, M. A. "Halal and Tayyib concept in Islamic food laws." Food Research International 51, no. 2 (2013): 245-257.</w:t>
      </w:r>
    </w:p>
  </w:endnote>
  <w:endnote w:id="4">
    <w:p w14:paraId="2016ECC8" w14:textId="017DFF1A" w:rsidR="006C2E72" w:rsidRDefault="006C2E72" w:rsidP="006C2E72">
      <w:pPr>
        <w:pStyle w:val="EndnoteText"/>
        <w:bidi w:val="0"/>
      </w:pPr>
      <w:r w:rsidRPr="00FD7A0C">
        <w:rPr>
          <w:rStyle w:val="EndnoteReference"/>
        </w:rPr>
        <w:endnoteRef/>
      </w:r>
      <w:r w:rsidRPr="00FD7A0C">
        <w:t xml:space="preserve"> </w:t>
      </w:r>
      <w:r w:rsidR="006B07D2" w:rsidRPr="00FD7A0C">
        <w:rPr>
          <w:rFonts w:ascii="Segoe UI" w:hAnsi="Segoe UI" w:cs="Segoe UI"/>
          <w:color w:val="374151"/>
        </w:rPr>
        <w:t>Hocquette, J. F. "Is in vitro meat the solution for the future?." Meat Science 120 (2016): 167-176.</w:t>
      </w:r>
    </w:p>
  </w:endnote>
  <w:endnote w:id="5">
    <w:p w14:paraId="2A8677A5" w14:textId="6042A157" w:rsidR="006C2E72" w:rsidRDefault="006C2E72" w:rsidP="006C2E72">
      <w:pPr>
        <w:pStyle w:val="EndnoteText"/>
        <w:bidi w:val="0"/>
      </w:pPr>
      <w:r w:rsidRPr="00FD7A0C">
        <w:rPr>
          <w:rStyle w:val="EndnoteReference"/>
        </w:rPr>
        <w:endnoteRef/>
      </w:r>
      <w:r w:rsidRPr="00FD7A0C">
        <w:t xml:space="preserve"> </w:t>
      </w:r>
      <w:r w:rsidR="006B07D2" w:rsidRPr="00FD7A0C">
        <w:rPr>
          <w:rFonts w:ascii="Segoe UI" w:hAnsi="Segoe UI" w:cs="Segoe UI"/>
          <w:color w:val="374151"/>
        </w:rPr>
        <w:t>Bhat, Z. F., Kumar, S., and Bhat, H. F. "In vitro meat: a future animal-free harvest." Critical Reviews in Food Science and Nutrition 55, no. 13 (2015): 1791-1805.</w:t>
      </w:r>
    </w:p>
  </w:endnote>
  <w:endnote w:id="6">
    <w:p w14:paraId="03A8B742" w14:textId="0A274C40" w:rsidR="006C2E72" w:rsidRDefault="006C2E72" w:rsidP="006C2E72">
      <w:pPr>
        <w:pStyle w:val="EndnoteText"/>
        <w:bidi w:val="0"/>
      </w:pPr>
      <w:r w:rsidRPr="00FD7A0C">
        <w:rPr>
          <w:rStyle w:val="EndnoteReference"/>
        </w:rPr>
        <w:endnoteRef/>
      </w:r>
      <w:r w:rsidRPr="00FD7A0C">
        <w:t xml:space="preserve"> </w:t>
      </w:r>
      <w:r w:rsidR="006B07D2" w:rsidRPr="00FD7A0C">
        <w:rPr>
          <w:rFonts w:ascii="Segoe UI" w:hAnsi="Segoe UI" w:cs="Segoe UI"/>
          <w:color w:val="374151"/>
        </w:rPr>
        <w:t>Friedrich, B., and Toubia, O. Clean Meat: How Growing Meat Without Animals Will Revolutionize Dinner and the World. BenBella Books, 2019.</w:t>
      </w:r>
    </w:p>
  </w:endnote>
  <w:endnote w:id="7">
    <w:p w14:paraId="7A8B08EF" w14:textId="5BDFB1A4" w:rsidR="006C2E72" w:rsidRDefault="006C2E72" w:rsidP="006C2E72">
      <w:pPr>
        <w:pStyle w:val="EndnoteText"/>
        <w:bidi w:val="0"/>
      </w:pPr>
      <w:r w:rsidRPr="00FD7A0C">
        <w:rPr>
          <w:rStyle w:val="EndnoteReference"/>
        </w:rPr>
        <w:endnoteRef/>
      </w:r>
      <w:r w:rsidRPr="00FD7A0C">
        <w:t xml:space="preserve"> </w:t>
      </w:r>
      <w:r w:rsidR="006B07D2" w:rsidRPr="00FD7A0C">
        <w:rPr>
          <w:rFonts w:ascii="Segoe UI" w:hAnsi="Segoe UI" w:cs="Segoe UI"/>
          <w:color w:val="374151"/>
        </w:rPr>
        <w:t>Post, M. J. "Cultured meat from stem cells: challenges and prospects." Meat Science 92, no. 3 (2012): 297-301.</w:t>
      </w:r>
    </w:p>
  </w:endnote>
  <w:endnote w:id="8">
    <w:p w14:paraId="42E2AE3D" w14:textId="63562E1C" w:rsidR="006C2E72" w:rsidRDefault="006C2E72" w:rsidP="006C2E72">
      <w:pPr>
        <w:pStyle w:val="EndnoteText"/>
        <w:bidi w:val="0"/>
      </w:pPr>
      <w:r w:rsidRPr="00FD7A0C">
        <w:rPr>
          <w:rStyle w:val="EndnoteReference"/>
        </w:rPr>
        <w:endnoteRef/>
      </w:r>
      <w:r w:rsidRPr="00FD7A0C">
        <w:t xml:space="preserve"> </w:t>
      </w:r>
      <w:r w:rsidR="006B07D2" w:rsidRPr="00FD7A0C">
        <w:rPr>
          <w:rFonts w:ascii="Segoe UI" w:hAnsi="Segoe UI" w:cs="Segoe UI"/>
          <w:color w:val="374151"/>
        </w:rPr>
        <w:t>Stephens, N., Di Silvio, L., Dunsford, I., Ellis, M., Glencross, A., and Sexton, A. "Bringing cultured meat to market: Technical, socio-political, and regulatory challenges in cellular agriculture." Trends in Food Science &amp; Technology 78 (2018): 155-166.</w:t>
      </w:r>
    </w:p>
  </w:endnote>
  <w:endnote w:id="9">
    <w:p w14:paraId="0D4325EB" w14:textId="77777777" w:rsidR="006C2E72" w:rsidRDefault="006C2E72" w:rsidP="006C2E72">
      <w:pPr>
        <w:pStyle w:val="EndnoteText"/>
        <w:bidi w:val="0"/>
      </w:pPr>
      <w:r>
        <w:rPr>
          <w:rStyle w:val="EndnoteReference"/>
        </w:rPr>
        <w:endnoteRef/>
      </w:r>
      <w:r>
        <w:t xml:space="preserve"> Ibid</w:t>
      </w:r>
    </w:p>
  </w:endnote>
  <w:endnote w:id="10">
    <w:p w14:paraId="64124DFC" w14:textId="0DE3C6D6" w:rsidR="006C2E72" w:rsidRDefault="006C2E72" w:rsidP="006C2E72">
      <w:pPr>
        <w:pStyle w:val="EndnoteText"/>
        <w:bidi w:val="0"/>
      </w:pPr>
      <w:r w:rsidRPr="00FD7A0C">
        <w:rPr>
          <w:rStyle w:val="EndnoteReference"/>
        </w:rPr>
        <w:endnoteRef/>
      </w:r>
      <w:r w:rsidRPr="00FD7A0C">
        <w:t xml:space="preserve"> </w:t>
      </w:r>
      <w:r w:rsidR="006B07D2" w:rsidRPr="00FD7A0C">
        <w:rPr>
          <w:rFonts w:ascii="Segoe UI" w:hAnsi="Segoe UI" w:cs="Segoe UI"/>
          <w:color w:val="374151"/>
        </w:rPr>
        <w:t>Hussain, M. "Ethical and environmental implications of cultured meat: A review." Journal of Cleaner Production 314 (2021): 127896.</w:t>
      </w:r>
    </w:p>
  </w:endnote>
  <w:endnote w:id="11">
    <w:p w14:paraId="2D469D6E" w14:textId="5AF79EC2" w:rsidR="006C2E72" w:rsidRDefault="006C2E72" w:rsidP="006C2E72">
      <w:pPr>
        <w:pStyle w:val="EndnoteText"/>
        <w:bidi w:val="0"/>
      </w:pPr>
      <w:r w:rsidRPr="00FD7A0C">
        <w:rPr>
          <w:rStyle w:val="EndnoteReference"/>
        </w:rPr>
        <w:endnoteRef/>
      </w:r>
      <w:r w:rsidR="006B07D2" w:rsidRPr="00FD7A0C">
        <w:rPr>
          <w:rFonts w:ascii="Segoe UI" w:hAnsi="Segoe UI" w:cs="Segoe UI"/>
          <w:color w:val="374151"/>
        </w:rPr>
        <w:t xml:space="preserve">Islamic Religious Council of Singapore. "Halal certification of cell-cultured meat." 2019. Accessed </w:t>
      </w:r>
      <w:r w:rsidR="006B07D2" w:rsidRPr="00FD7A0C">
        <w:rPr>
          <w:rFonts w:ascii="Segoe UI" w:hAnsi="Segoe UI" w:cs="Segoe UI"/>
          <w:color w:val="374151"/>
        </w:rPr>
        <w:t>December</w:t>
      </w:r>
      <w:r w:rsidR="006B07D2" w:rsidRPr="00FD7A0C">
        <w:rPr>
          <w:rFonts w:ascii="Segoe UI" w:hAnsi="Segoe UI" w:cs="Segoe UI"/>
          <w:color w:val="374151"/>
        </w:rPr>
        <w:t xml:space="preserve"> 11, 202</w:t>
      </w:r>
      <w:r w:rsidR="006B07D2" w:rsidRPr="00FD7A0C">
        <w:rPr>
          <w:rFonts w:ascii="Segoe UI" w:hAnsi="Segoe UI" w:cs="Segoe UI"/>
          <w:color w:val="374151"/>
        </w:rPr>
        <w:t>2</w:t>
      </w:r>
      <w:r w:rsidR="006B07D2" w:rsidRPr="00FD7A0C">
        <w:rPr>
          <w:rFonts w:ascii="Segoe UI" w:hAnsi="Segoe UI" w:cs="Segoe UI"/>
          <w:color w:val="374151"/>
        </w:rPr>
        <w:t xml:space="preserve">. </w:t>
      </w:r>
      <w:hyperlink r:id="rId1" w:tgtFrame="_new" w:history="1">
        <w:r w:rsidR="006B07D2" w:rsidRPr="00FD7A0C">
          <w:rPr>
            <w:rStyle w:val="Hyperlink"/>
            <w:rFonts w:ascii="Segoe UI" w:hAnsi="Segoe UI" w:cs="Segoe UI"/>
            <w:bdr w:val="single" w:sz="2" w:space="0" w:color="D9D9E3" w:frame="1"/>
          </w:rPr>
          <w:t>https://www.muis.gov.sg/-/media/MuisCorporate/Files/Fatwa/Halal-Certification-of-Cell-Cultured-Meat.pdf</w:t>
        </w:r>
      </w:hyperlink>
      <w:r w:rsidR="006B07D2" w:rsidRPr="00FD7A0C">
        <w:rPr>
          <w:rFonts w:ascii="Segoe UI" w:hAnsi="Segoe UI" w:cs="Segoe UI"/>
          <w:color w:val="374151"/>
        </w:rPr>
        <w:t>.</w:t>
      </w:r>
    </w:p>
  </w:endnote>
  <w:endnote w:id="12">
    <w:p w14:paraId="0912597C" w14:textId="3602FCBC" w:rsidR="006C2E72" w:rsidRDefault="006C2E72" w:rsidP="006C2E72">
      <w:pPr>
        <w:pStyle w:val="EndnoteText"/>
        <w:bidi w:val="0"/>
      </w:pPr>
      <w:r w:rsidRPr="00FD7A0C">
        <w:rPr>
          <w:rStyle w:val="EndnoteReference"/>
        </w:rPr>
        <w:endnoteRef/>
      </w:r>
      <w:r w:rsidRPr="00FD7A0C">
        <w:t xml:space="preserve"> </w:t>
      </w:r>
      <w:r w:rsidR="00EE61D5" w:rsidRPr="00FD7A0C">
        <w:rPr>
          <w:rFonts w:ascii="Segoe UI" w:hAnsi="Segoe UI" w:cs="Segoe UI"/>
          <w:color w:val="374151"/>
        </w:rPr>
        <w:t xml:space="preserve">Halal Research Council. "The permissibility of cell-based meat." 2021. Accessed </w:t>
      </w:r>
      <w:r w:rsidR="00EE61D5" w:rsidRPr="00FD7A0C">
        <w:rPr>
          <w:rFonts w:ascii="Segoe UI" w:hAnsi="Segoe UI" w:cs="Segoe UI"/>
          <w:color w:val="374151"/>
        </w:rPr>
        <w:t>December</w:t>
      </w:r>
      <w:r w:rsidR="00EE61D5" w:rsidRPr="00FD7A0C">
        <w:rPr>
          <w:rFonts w:ascii="Segoe UI" w:hAnsi="Segoe UI" w:cs="Segoe UI"/>
          <w:color w:val="374151"/>
        </w:rPr>
        <w:t xml:space="preserve"> 1</w:t>
      </w:r>
      <w:r w:rsidR="00EE61D5" w:rsidRPr="00FD7A0C">
        <w:rPr>
          <w:rFonts w:ascii="Segoe UI" w:hAnsi="Segoe UI" w:cs="Segoe UI"/>
          <w:color w:val="374151"/>
        </w:rPr>
        <w:t>0</w:t>
      </w:r>
      <w:r w:rsidR="00EE61D5" w:rsidRPr="00FD7A0C">
        <w:rPr>
          <w:rFonts w:ascii="Segoe UI" w:hAnsi="Segoe UI" w:cs="Segoe UI"/>
          <w:color w:val="374151"/>
        </w:rPr>
        <w:t>, 202</w:t>
      </w:r>
      <w:r w:rsidR="00EE61D5" w:rsidRPr="00FD7A0C">
        <w:rPr>
          <w:rFonts w:ascii="Segoe UI" w:hAnsi="Segoe UI" w:cs="Segoe UI"/>
          <w:color w:val="374151"/>
        </w:rPr>
        <w:t>2</w:t>
      </w:r>
      <w:r w:rsidR="00EE61D5" w:rsidRPr="00FD7A0C">
        <w:rPr>
          <w:rFonts w:ascii="Segoe UI" w:hAnsi="Segoe UI" w:cs="Segoe UI"/>
          <w:color w:val="374151"/>
        </w:rPr>
        <w:t xml:space="preserve">. </w:t>
      </w:r>
      <w:hyperlink r:id="rId2" w:tgtFrame="_new" w:history="1">
        <w:r w:rsidR="00EE61D5" w:rsidRPr="00FD7A0C">
          <w:rPr>
            <w:rStyle w:val="Hyperlink"/>
            <w:rFonts w:ascii="Segoe UI" w:hAnsi="Segoe UI" w:cs="Segoe UI"/>
            <w:bdr w:val="single" w:sz="2" w:space="0" w:color="D9D9E3" w:frame="1"/>
          </w:rPr>
          <w:t>https://www.halalrc.org/the-permissibility-of-cell-based-meat/</w:t>
        </w:r>
      </w:hyperlink>
      <w:r w:rsidR="00EE61D5" w:rsidRPr="00FD7A0C">
        <w:rPr>
          <w:rFonts w:ascii="Segoe UI" w:hAnsi="Segoe UI" w:cs="Segoe UI"/>
          <w:color w:val="374151"/>
        </w:rPr>
        <w:t>.</w:t>
      </w:r>
    </w:p>
  </w:endnote>
  <w:endnote w:id="13">
    <w:p w14:paraId="1FFF9954" w14:textId="2D7408C6" w:rsidR="006C2E72" w:rsidRDefault="006C2E72" w:rsidP="006C2E72">
      <w:pPr>
        <w:pStyle w:val="EndnoteText"/>
        <w:bidi w:val="0"/>
      </w:pPr>
      <w:r w:rsidRPr="00FD7A0C">
        <w:rPr>
          <w:rStyle w:val="EndnoteReference"/>
        </w:rPr>
        <w:endnoteRef/>
      </w:r>
      <w:r w:rsidRPr="00FD7A0C">
        <w:t xml:space="preserve"> </w:t>
      </w:r>
      <w:r w:rsidR="00EE61D5" w:rsidRPr="00FD7A0C">
        <w:rPr>
          <w:rFonts w:ascii="Segoe UI" w:hAnsi="Segoe UI" w:cs="Segoe UI"/>
          <w:color w:val="374151"/>
        </w:rPr>
        <w:t xml:space="preserve">Hammuda, H. "Is artificial meat halal?" Islam21c. 2018. Accessed </w:t>
      </w:r>
      <w:r w:rsidR="00EE61D5" w:rsidRPr="00FD7A0C">
        <w:rPr>
          <w:rFonts w:ascii="Segoe UI" w:hAnsi="Segoe UI" w:cs="Segoe UI"/>
          <w:color w:val="374151"/>
        </w:rPr>
        <w:t>December 12</w:t>
      </w:r>
      <w:r w:rsidR="00EE61D5" w:rsidRPr="00FD7A0C">
        <w:rPr>
          <w:rFonts w:ascii="Segoe UI" w:hAnsi="Segoe UI" w:cs="Segoe UI"/>
          <w:color w:val="374151"/>
        </w:rPr>
        <w:t>, 202</w:t>
      </w:r>
      <w:r w:rsidR="00EE61D5" w:rsidRPr="00FD7A0C">
        <w:rPr>
          <w:rFonts w:ascii="Segoe UI" w:hAnsi="Segoe UI" w:cs="Segoe UI"/>
          <w:color w:val="374151"/>
        </w:rPr>
        <w:t>2</w:t>
      </w:r>
      <w:r w:rsidR="00EE61D5" w:rsidRPr="00FD7A0C">
        <w:rPr>
          <w:rFonts w:ascii="Segoe UI" w:hAnsi="Segoe UI" w:cs="Segoe UI"/>
          <w:color w:val="374151"/>
        </w:rPr>
        <w:t xml:space="preserve">. </w:t>
      </w:r>
      <w:hyperlink r:id="rId3" w:tgtFrame="_new" w:history="1">
        <w:r w:rsidR="00EE61D5" w:rsidRPr="00FD7A0C">
          <w:rPr>
            <w:rStyle w:val="Hyperlink"/>
            <w:rFonts w:ascii="Segoe UI" w:hAnsi="Segoe UI" w:cs="Segoe UI"/>
            <w:bdr w:val="single" w:sz="2" w:space="0" w:color="D9D9E3" w:frame="1"/>
          </w:rPr>
          <w:t>https://www.islam21c.com/islamic-law/is-artificial-meat-halal/</w:t>
        </w:r>
      </w:hyperlink>
      <w:r w:rsidR="00EE61D5" w:rsidRPr="00FD7A0C">
        <w:rPr>
          <w:rFonts w:ascii="Segoe UI" w:hAnsi="Segoe UI" w:cs="Segoe UI"/>
          <w:color w:val="37415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Lotus Linotype">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9346139"/>
      <w:docPartObj>
        <w:docPartGallery w:val="Page Numbers (Bottom of Page)"/>
        <w:docPartUnique/>
      </w:docPartObj>
    </w:sdtPr>
    <w:sdtEndPr>
      <w:rPr>
        <w:noProof/>
      </w:rPr>
    </w:sdtEndPr>
    <w:sdtContent>
      <w:p w14:paraId="580AE555" w14:textId="45653A61" w:rsidR="00092FA1" w:rsidRDefault="00092FA1">
        <w:pPr>
          <w:pStyle w:val="Footer"/>
          <w:jc w:val="center"/>
        </w:pPr>
        <w:r>
          <w:fldChar w:fldCharType="begin"/>
        </w:r>
        <w:r>
          <w:instrText xml:space="preserve"> PAGE   \* MERGEFORMAT </w:instrText>
        </w:r>
        <w:r>
          <w:fldChar w:fldCharType="separate"/>
        </w:r>
        <w:r w:rsidR="0008493E">
          <w:rPr>
            <w:noProof/>
            <w:rtl/>
          </w:rPr>
          <w:t>46</w:t>
        </w:r>
        <w:r>
          <w:rPr>
            <w:noProof/>
          </w:rPr>
          <w:fldChar w:fldCharType="end"/>
        </w:r>
      </w:p>
    </w:sdtContent>
  </w:sdt>
  <w:p w14:paraId="5F16094D" w14:textId="1259FDE8" w:rsidR="004C457A" w:rsidRPr="00092FA1" w:rsidRDefault="004C457A" w:rsidP="0009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1408698"/>
      <w:docPartObj>
        <w:docPartGallery w:val="Page Numbers (Bottom of Page)"/>
        <w:docPartUnique/>
      </w:docPartObj>
    </w:sdtPr>
    <w:sdtEndPr>
      <w:rPr>
        <w:noProof/>
      </w:rPr>
    </w:sdtEndPr>
    <w:sdtContent>
      <w:p w14:paraId="0A4F6DD5" w14:textId="29AC72B9" w:rsidR="00092FA1" w:rsidRDefault="00092FA1">
        <w:pPr>
          <w:pStyle w:val="Footer"/>
          <w:jc w:val="center"/>
        </w:pPr>
        <w:r>
          <w:fldChar w:fldCharType="begin"/>
        </w:r>
        <w:r>
          <w:instrText xml:space="preserve"> PAGE   \* MERGEFORMAT </w:instrText>
        </w:r>
        <w:r>
          <w:fldChar w:fldCharType="separate"/>
        </w:r>
        <w:r w:rsidR="0008493E">
          <w:rPr>
            <w:noProof/>
            <w:rtl/>
          </w:rPr>
          <w:t>45</w:t>
        </w:r>
        <w:r>
          <w:rPr>
            <w:noProof/>
          </w:rPr>
          <w:fldChar w:fldCharType="end"/>
        </w:r>
      </w:p>
    </w:sdtContent>
  </w:sdt>
  <w:p w14:paraId="3ABE0357" w14:textId="1E74134B" w:rsidR="00153076" w:rsidRPr="00092FA1" w:rsidRDefault="00153076" w:rsidP="00092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6AC" w14:textId="77777777" w:rsidR="000E1A9F" w:rsidRDefault="000E1A9F" w:rsidP="000E1A9F">
    <w:pPr>
      <w:pStyle w:val="Footer"/>
      <w:rPr>
        <w:rFonts w:asciiTheme="majorBidi" w:hAnsiTheme="majorBidi" w:cstheme="majorBidi"/>
        <w:sz w:val="20"/>
        <w:szCs w:val="20"/>
      </w:rPr>
    </w:pPr>
    <w:r>
      <w:rPr>
        <w:noProof/>
      </w:rPr>
      <w:drawing>
        <wp:anchor distT="0" distB="0" distL="114300" distR="114300" simplePos="0" relativeHeight="251660288" behindDoc="1" locked="0" layoutInCell="1" allowOverlap="1" wp14:anchorId="42A9F3B9" wp14:editId="0CF7D541">
          <wp:simplePos x="0" y="0"/>
          <wp:positionH relativeFrom="column">
            <wp:posOffset>28575</wp:posOffset>
          </wp:positionH>
          <wp:positionV relativeFrom="paragraph">
            <wp:posOffset>135890</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Linotype" w:hAnsi="Palatino Linotype"/>
        <w:b/>
        <w:bCs/>
        <w:noProof/>
        <w:sz w:val="20"/>
        <w:szCs w:val="20"/>
        <w:lang w:val="en-US"/>
      </w:rPr>
      <mc:AlternateContent>
        <mc:Choice Requires="wps">
          <w:drawing>
            <wp:anchor distT="0" distB="0" distL="114300" distR="114300" simplePos="0" relativeHeight="251659264" behindDoc="0" locked="0" layoutInCell="1" allowOverlap="1" wp14:anchorId="1ABCD850" wp14:editId="59C3234B">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5D16372"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765F576D" w14:textId="77777777" w:rsidR="000E1A9F" w:rsidRDefault="000E1A9F" w:rsidP="000E1A9F">
    <w:pPr>
      <w:pStyle w:val="Footer"/>
      <w:bidi w:val="0"/>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68151A93" w:rsidR="00316CD1" w:rsidRDefault="00316CD1" w:rsidP="006E5C50">
    <w:pPr>
      <w:pStyle w:val="Footer"/>
      <w:bidi w:val="0"/>
      <w:ind w:firstLin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C770" w14:textId="77777777" w:rsidR="007768F6" w:rsidRDefault="007768F6" w:rsidP="00D4710F">
      <w:pPr>
        <w:spacing w:after="0" w:line="240" w:lineRule="auto"/>
      </w:pPr>
      <w:r>
        <w:separator/>
      </w:r>
    </w:p>
  </w:footnote>
  <w:footnote w:type="continuationSeparator" w:id="0">
    <w:p w14:paraId="3FCEAA7C" w14:textId="77777777" w:rsidR="007768F6" w:rsidRDefault="007768F6"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0C90E830" w:rsidR="009343F2" w:rsidRPr="00C60A58" w:rsidRDefault="00C60A58" w:rsidP="00C60A58">
    <w:pPr>
      <w:pStyle w:val="Header"/>
      <w:bidi w:val="0"/>
      <w:rPr>
        <w:rFonts w:asciiTheme="majorBidi" w:hAnsiTheme="majorBidi" w:cstheme="majorBidi"/>
        <w:color w:val="000000" w:themeColor="text1"/>
        <w:sz w:val="20"/>
        <w:szCs w:val="20"/>
        <w:lang w:val="en-US" w:bidi="ur-PK"/>
      </w:rPr>
    </w:pPr>
    <w:r w:rsidRPr="00C60A58">
      <w:rPr>
        <w:rFonts w:asciiTheme="majorBidi" w:hAnsiTheme="majorBidi" w:cstheme="majorBidi"/>
        <w:color w:val="000000" w:themeColor="text1"/>
        <w:sz w:val="20"/>
        <w:szCs w:val="20"/>
        <w:shd w:val="clear" w:color="auto" w:fill="FFFFFF"/>
      </w:rPr>
      <w:t>Al-Abṣār</w:t>
    </w:r>
    <w:r w:rsidRPr="00C60A58">
      <w:rPr>
        <w:rFonts w:asciiTheme="majorBidi" w:hAnsiTheme="majorBidi" w:cstheme="majorBidi"/>
        <w:color w:val="000000" w:themeColor="text1"/>
        <w:sz w:val="20"/>
        <w:szCs w:val="20"/>
        <w:lang w:val="en-US" w:bidi="ur-PK"/>
      </w:rPr>
      <w:t xml:space="preserve">, Vol 1, Issue </w:t>
    </w:r>
    <w:r w:rsidR="00852CD0">
      <w:rPr>
        <w:rFonts w:asciiTheme="majorBidi" w:hAnsiTheme="majorBidi" w:cstheme="majorBidi"/>
        <w:color w:val="000000" w:themeColor="text1"/>
        <w:sz w:val="20"/>
        <w:szCs w:val="20"/>
        <w:lang w:val="en-US" w:bidi="ur-PK"/>
      </w:rPr>
      <w:t>2</w:t>
    </w:r>
    <w:r w:rsidRPr="00C60A58">
      <w:rPr>
        <w:rFonts w:asciiTheme="majorBidi" w:hAnsiTheme="majorBidi" w:cstheme="majorBidi"/>
        <w:color w:val="000000" w:themeColor="text1"/>
        <w:sz w:val="20"/>
        <w:szCs w:val="20"/>
        <w:lang w:val="en-US" w:bidi="ur-PK"/>
      </w:rPr>
      <w:t xml:space="preserve">                                                  </w:t>
    </w:r>
    <w:r>
      <w:rPr>
        <w:rFonts w:asciiTheme="majorBidi" w:hAnsiTheme="majorBidi" w:cstheme="majorBidi"/>
        <w:color w:val="000000" w:themeColor="text1"/>
        <w:sz w:val="20"/>
        <w:szCs w:val="20"/>
        <w:lang w:val="en-US" w:bidi="ur-PK"/>
      </w:rPr>
      <w:t xml:space="preserve">                                 </w:t>
    </w:r>
    <w:r w:rsidRPr="00C60A58">
      <w:rPr>
        <w:rFonts w:asciiTheme="majorBidi" w:hAnsiTheme="majorBidi" w:cstheme="majorBidi"/>
        <w:color w:val="000000" w:themeColor="text1"/>
        <w:sz w:val="20"/>
        <w:szCs w:val="20"/>
        <w:lang w:val="en-US" w:bidi="ur-PK"/>
      </w:rPr>
      <w:t xml:space="preserve">    J</w:t>
    </w:r>
    <w:r w:rsidR="00373AD1">
      <w:rPr>
        <w:rFonts w:asciiTheme="majorBidi" w:hAnsiTheme="majorBidi" w:cstheme="majorBidi"/>
        <w:color w:val="000000" w:themeColor="text1"/>
        <w:sz w:val="20"/>
        <w:szCs w:val="20"/>
        <w:lang w:val="en-US" w:bidi="ur-PK"/>
      </w:rPr>
      <w:t>uly</w:t>
    </w:r>
    <w:r w:rsidRPr="00C60A58">
      <w:rPr>
        <w:rFonts w:asciiTheme="majorBidi" w:hAnsiTheme="majorBidi" w:cstheme="majorBidi"/>
        <w:color w:val="000000" w:themeColor="text1"/>
        <w:sz w:val="20"/>
        <w:szCs w:val="20"/>
        <w:lang w:val="en-US" w:bidi="ur-PK"/>
      </w:rPr>
      <w:t xml:space="preserve"> – </w:t>
    </w:r>
    <w:r w:rsidR="00373AD1">
      <w:rPr>
        <w:rFonts w:asciiTheme="majorBidi" w:hAnsiTheme="majorBidi" w:cstheme="majorBidi"/>
        <w:color w:val="000000" w:themeColor="text1"/>
        <w:sz w:val="20"/>
        <w:szCs w:val="20"/>
        <w:lang w:val="en-US" w:bidi="ur-PK"/>
      </w:rPr>
      <w:t>December</w:t>
    </w:r>
    <w:r w:rsidRPr="00C60A58">
      <w:rPr>
        <w:rFonts w:asciiTheme="majorBidi" w:hAnsiTheme="majorBidi" w:cstheme="majorBidi"/>
        <w:color w:val="000000" w:themeColor="text1"/>
        <w:sz w:val="20"/>
        <w:szCs w:val="20"/>
        <w:lang w:val="en-US" w:bidi="ur-PK"/>
      </w:rPr>
      <w:t xml:space="preserve">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p w14:paraId="5F236D6D" w14:textId="28BAB59E" w:rsidR="00CB4278" w:rsidRPr="009343F2" w:rsidRDefault="00CB4278" w:rsidP="00CB4278">
    <w:pPr>
      <w:pStyle w:val="Header"/>
      <w:rPr>
        <w:rFonts w:ascii="Jameel Noori Nastaleeq" w:hAnsi="Jameel Noori Nastaleeq" w:cs="Jameel Noori Nastaleeq"/>
        <w:b/>
        <w:bCs/>
        <w:rtl/>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8184" w14:textId="77777777" w:rsidR="00025789" w:rsidRDefault="00025789" w:rsidP="00025789">
    <w:pPr>
      <w:pStyle w:val="NormalWeb"/>
      <w:bidi w:val="0"/>
      <w:spacing w:before="0" w:beforeAutospacing="0" w:after="0" w:afterAutospacing="0"/>
      <w:jc w:val="center"/>
      <w:rPr>
        <w:rFonts w:asciiTheme="majorBidi" w:eastAsiaTheme="minorEastAsia" w:hAnsiTheme="majorBidi" w:cstheme="majorBidi"/>
        <w:b/>
        <w:bCs/>
        <w:i/>
        <w:iCs/>
        <w:lang w:bidi="ur-PK"/>
      </w:rPr>
    </w:pPr>
    <w:r w:rsidRPr="00025789">
      <w:rPr>
        <w:rFonts w:asciiTheme="majorBidi" w:eastAsiaTheme="minorEastAsia" w:hAnsiTheme="majorBidi" w:cstheme="majorBidi"/>
        <w:i/>
        <w:iCs/>
        <w:sz w:val="22"/>
        <w:szCs w:val="22"/>
        <w:lang w:bidi="ur-PK"/>
      </w:rPr>
      <w:t>Use of Artificial Meat in the Context of Sharia Texts</w:t>
    </w:r>
  </w:p>
  <w:p w14:paraId="50AAEDF2" w14:textId="6955F013" w:rsidR="009E7707" w:rsidRPr="00134310" w:rsidRDefault="009E7707" w:rsidP="00A55E07">
    <w:pPr>
      <w:pBdr>
        <w:top w:val="nil"/>
        <w:left w:val="nil"/>
        <w:bottom w:val="single" w:sz="24" w:space="5" w:color="622423"/>
        <w:right w:val="nil"/>
        <w:between w:val="nil"/>
      </w:pBdr>
      <w:tabs>
        <w:tab w:val="center" w:pos="4153"/>
        <w:tab w:val="right" w:pos="8306"/>
      </w:tabs>
      <w:bidi w:val="0"/>
      <w:spacing w:after="0" w:line="360" w:lineRule="auto"/>
      <w:ind w:firstLine="29"/>
      <w:jc w:val="center"/>
      <w:rPr>
        <w:rFonts w:ascii="Jameel Noori Nastaleeq" w:eastAsia="Jameel Noori Nastaleeq" w:hAnsi="Jameel Noori Nastaleeq" w:cs="Jameel Noori Nastaleeq"/>
        <w:color w:val="000000"/>
        <w:sz w:val="2"/>
        <w:szCs w:val="2"/>
        <w:lang w:val="en-US" w:bidi="ur-PK"/>
      </w:rPr>
    </w:pPr>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4D2"/>
    <w:multiLevelType w:val="hybridMultilevel"/>
    <w:tmpl w:val="BB8095B8"/>
    <w:lvl w:ilvl="0" w:tplc="3548768E">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8CDC74C8">
      <w:numFmt w:val="bullet"/>
      <w:lvlText w:val="•"/>
      <w:lvlJc w:val="left"/>
      <w:pPr>
        <w:ind w:left="2096" w:hanging="360"/>
      </w:pPr>
      <w:rPr>
        <w:rFonts w:hint="default"/>
        <w:lang w:val="en-US" w:eastAsia="en-US" w:bidi="ar-SA"/>
      </w:rPr>
    </w:lvl>
    <w:lvl w:ilvl="2" w:tplc="7CB253E8">
      <w:numFmt w:val="bullet"/>
      <w:lvlText w:val="•"/>
      <w:lvlJc w:val="left"/>
      <w:pPr>
        <w:ind w:left="2812" w:hanging="360"/>
      </w:pPr>
      <w:rPr>
        <w:rFonts w:hint="default"/>
        <w:lang w:val="en-US" w:eastAsia="en-US" w:bidi="ar-SA"/>
      </w:rPr>
    </w:lvl>
    <w:lvl w:ilvl="3" w:tplc="56AEC4F2">
      <w:numFmt w:val="bullet"/>
      <w:lvlText w:val="•"/>
      <w:lvlJc w:val="left"/>
      <w:pPr>
        <w:ind w:left="3528" w:hanging="360"/>
      </w:pPr>
      <w:rPr>
        <w:rFonts w:hint="default"/>
        <w:lang w:val="en-US" w:eastAsia="en-US" w:bidi="ar-SA"/>
      </w:rPr>
    </w:lvl>
    <w:lvl w:ilvl="4" w:tplc="33362A38">
      <w:numFmt w:val="bullet"/>
      <w:lvlText w:val="•"/>
      <w:lvlJc w:val="left"/>
      <w:pPr>
        <w:ind w:left="4244" w:hanging="360"/>
      </w:pPr>
      <w:rPr>
        <w:rFonts w:hint="default"/>
        <w:lang w:val="en-US" w:eastAsia="en-US" w:bidi="ar-SA"/>
      </w:rPr>
    </w:lvl>
    <w:lvl w:ilvl="5" w:tplc="EB6C3FB4">
      <w:numFmt w:val="bullet"/>
      <w:lvlText w:val="•"/>
      <w:lvlJc w:val="left"/>
      <w:pPr>
        <w:ind w:left="4960" w:hanging="360"/>
      </w:pPr>
      <w:rPr>
        <w:rFonts w:hint="default"/>
        <w:lang w:val="en-US" w:eastAsia="en-US" w:bidi="ar-SA"/>
      </w:rPr>
    </w:lvl>
    <w:lvl w:ilvl="6" w:tplc="540CEBCE">
      <w:numFmt w:val="bullet"/>
      <w:lvlText w:val="•"/>
      <w:lvlJc w:val="left"/>
      <w:pPr>
        <w:ind w:left="5676" w:hanging="360"/>
      </w:pPr>
      <w:rPr>
        <w:rFonts w:hint="default"/>
        <w:lang w:val="en-US" w:eastAsia="en-US" w:bidi="ar-SA"/>
      </w:rPr>
    </w:lvl>
    <w:lvl w:ilvl="7" w:tplc="C122D616">
      <w:numFmt w:val="bullet"/>
      <w:lvlText w:val="•"/>
      <w:lvlJc w:val="left"/>
      <w:pPr>
        <w:ind w:left="6392" w:hanging="360"/>
      </w:pPr>
      <w:rPr>
        <w:rFonts w:hint="default"/>
        <w:lang w:val="en-US" w:eastAsia="en-US" w:bidi="ar-SA"/>
      </w:rPr>
    </w:lvl>
    <w:lvl w:ilvl="8" w:tplc="857E9DEE">
      <w:numFmt w:val="bullet"/>
      <w:lvlText w:val="•"/>
      <w:lvlJc w:val="left"/>
      <w:pPr>
        <w:ind w:left="7108" w:hanging="360"/>
      </w:pPr>
      <w:rPr>
        <w:rFonts w:hint="default"/>
        <w:lang w:val="en-US" w:eastAsia="en-US" w:bidi="ar-SA"/>
      </w:rPr>
    </w:lvl>
  </w:abstractNum>
  <w:abstractNum w:abstractNumId="1" w15:restartNumberingAfterBreak="0">
    <w:nsid w:val="051A6BC8"/>
    <w:multiLevelType w:val="hybridMultilevel"/>
    <w:tmpl w:val="3C2E2538"/>
    <w:lvl w:ilvl="0" w:tplc="49386A0E">
      <w:start w:val="24"/>
      <w:numFmt w:val="decimal"/>
      <w:lvlText w:val="%1"/>
      <w:lvlJc w:val="left"/>
      <w:pPr>
        <w:ind w:left="938" w:hanging="257"/>
      </w:pPr>
      <w:rPr>
        <w:rFonts w:ascii="Calibri" w:eastAsia="Calibri" w:hAnsi="Calibri" w:cs="Calibri" w:hint="default"/>
        <w:spacing w:val="-1"/>
        <w:w w:val="99"/>
        <w:sz w:val="20"/>
        <w:szCs w:val="20"/>
        <w:lang w:val="en-US" w:eastAsia="en-US" w:bidi="ar-SA"/>
      </w:rPr>
    </w:lvl>
    <w:lvl w:ilvl="1" w:tplc="26B0722A">
      <w:numFmt w:val="bullet"/>
      <w:lvlText w:val="•"/>
      <w:lvlJc w:val="left"/>
      <w:pPr>
        <w:ind w:left="1700" w:hanging="257"/>
      </w:pPr>
      <w:rPr>
        <w:rFonts w:hint="default"/>
        <w:lang w:val="en-US" w:eastAsia="en-US" w:bidi="ar-SA"/>
      </w:rPr>
    </w:lvl>
    <w:lvl w:ilvl="2" w:tplc="550407BE">
      <w:numFmt w:val="bullet"/>
      <w:lvlText w:val="•"/>
      <w:lvlJc w:val="left"/>
      <w:pPr>
        <w:ind w:left="2460" w:hanging="257"/>
      </w:pPr>
      <w:rPr>
        <w:rFonts w:hint="default"/>
        <w:lang w:val="en-US" w:eastAsia="en-US" w:bidi="ar-SA"/>
      </w:rPr>
    </w:lvl>
    <w:lvl w:ilvl="3" w:tplc="5A061DE0">
      <w:numFmt w:val="bullet"/>
      <w:lvlText w:val="•"/>
      <w:lvlJc w:val="left"/>
      <w:pPr>
        <w:ind w:left="3220" w:hanging="257"/>
      </w:pPr>
      <w:rPr>
        <w:rFonts w:hint="default"/>
        <w:lang w:val="en-US" w:eastAsia="en-US" w:bidi="ar-SA"/>
      </w:rPr>
    </w:lvl>
    <w:lvl w:ilvl="4" w:tplc="73A4FAA8">
      <w:numFmt w:val="bullet"/>
      <w:lvlText w:val="•"/>
      <w:lvlJc w:val="left"/>
      <w:pPr>
        <w:ind w:left="3980" w:hanging="257"/>
      </w:pPr>
      <w:rPr>
        <w:rFonts w:hint="default"/>
        <w:lang w:val="en-US" w:eastAsia="en-US" w:bidi="ar-SA"/>
      </w:rPr>
    </w:lvl>
    <w:lvl w:ilvl="5" w:tplc="8D44FFFA">
      <w:numFmt w:val="bullet"/>
      <w:lvlText w:val="•"/>
      <w:lvlJc w:val="left"/>
      <w:pPr>
        <w:ind w:left="4740" w:hanging="257"/>
      </w:pPr>
      <w:rPr>
        <w:rFonts w:hint="default"/>
        <w:lang w:val="en-US" w:eastAsia="en-US" w:bidi="ar-SA"/>
      </w:rPr>
    </w:lvl>
    <w:lvl w:ilvl="6" w:tplc="DF78784E">
      <w:numFmt w:val="bullet"/>
      <w:lvlText w:val="•"/>
      <w:lvlJc w:val="left"/>
      <w:pPr>
        <w:ind w:left="5500" w:hanging="257"/>
      </w:pPr>
      <w:rPr>
        <w:rFonts w:hint="default"/>
        <w:lang w:val="en-US" w:eastAsia="en-US" w:bidi="ar-SA"/>
      </w:rPr>
    </w:lvl>
    <w:lvl w:ilvl="7" w:tplc="BA3C3950">
      <w:numFmt w:val="bullet"/>
      <w:lvlText w:val="•"/>
      <w:lvlJc w:val="left"/>
      <w:pPr>
        <w:ind w:left="6260" w:hanging="257"/>
      </w:pPr>
      <w:rPr>
        <w:rFonts w:hint="default"/>
        <w:lang w:val="en-US" w:eastAsia="en-US" w:bidi="ar-SA"/>
      </w:rPr>
    </w:lvl>
    <w:lvl w:ilvl="8" w:tplc="21947938">
      <w:numFmt w:val="bullet"/>
      <w:lvlText w:val="•"/>
      <w:lvlJc w:val="left"/>
      <w:pPr>
        <w:ind w:left="7020" w:hanging="257"/>
      </w:pPr>
      <w:rPr>
        <w:rFonts w:hint="default"/>
        <w:lang w:val="en-US" w:eastAsia="en-US" w:bidi="ar-SA"/>
      </w:rPr>
    </w:lvl>
  </w:abstractNum>
  <w:abstractNum w:abstractNumId="2" w15:restartNumberingAfterBreak="0">
    <w:nsid w:val="08803B06"/>
    <w:multiLevelType w:val="hybridMultilevel"/>
    <w:tmpl w:val="3196CA3E"/>
    <w:lvl w:ilvl="0" w:tplc="57DC0174">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03426580">
      <w:numFmt w:val="bullet"/>
      <w:lvlText w:val="•"/>
      <w:lvlJc w:val="left"/>
      <w:pPr>
        <w:ind w:left="2096" w:hanging="360"/>
      </w:pPr>
      <w:rPr>
        <w:rFonts w:hint="default"/>
        <w:lang w:val="en-US" w:eastAsia="en-US" w:bidi="ar-SA"/>
      </w:rPr>
    </w:lvl>
    <w:lvl w:ilvl="2" w:tplc="58924694">
      <w:numFmt w:val="bullet"/>
      <w:lvlText w:val="•"/>
      <w:lvlJc w:val="left"/>
      <w:pPr>
        <w:ind w:left="2812" w:hanging="360"/>
      </w:pPr>
      <w:rPr>
        <w:rFonts w:hint="default"/>
        <w:lang w:val="en-US" w:eastAsia="en-US" w:bidi="ar-SA"/>
      </w:rPr>
    </w:lvl>
    <w:lvl w:ilvl="3" w:tplc="1D2A2C66">
      <w:numFmt w:val="bullet"/>
      <w:lvlText w:val="•"/>
      <w:lvlJc w:val="left"/>
      <w:pPr>
        <w:ind w:left="3528" w:hanging="360"/>
      </w:pPr>
      <w:rPr>
        <w:rFonts w:hint="default"/>
        <w:lang w:val="en-US" w:eastAsia="en-US" w:bidi="ar-SA"/>
      </w:rPr>
    </w:lvl>
    <w:lvl w:ilvl="4" w:tplc="B5F8994E">
      <w:numFmt w:val="bullet"/>
      <w:lvlText w:val="•"/>
      <w:lvlJc w:val="left"/>
      <w:pPr>
        <w:ind w:left="4244" w:hanging="360"/>
      </w:pPr>
      <w:rPr>
        <w:rFonts w:hint="default"/>
        <w:lang w:val="en-US" w:eastAsia="en-US" w:bidi="ar-SA"/>
      </w:rPr>
    </w:lvl>
    <w:lvl w:ilvl="5" w:tplc="C2D4D468">
      <w:numFmt w:val="bullet"/>
      <w:lvlText w:val="•"/>
      <w:lvlJc w:val="left"/>
      <w:pPr>
        <w:ind w:left="4960" w:hanging="360"/>
      </w:pPr>
      <w:rPr>
        <w:rFonts w:hint="default"/>
        <w:lang w:val="en-US" w:eastAsia="en-US" w:bidi="ar-SA"/>
      </w:rPr>
    </w:lvl>
    <w:lvl w:ilvl="6" w:tplc="3F0C03F0">
      <w:numFmt w:val="bullet"/>
      <w:lvlText w:val="•"/>
      <w:lvlJc w:val="left"/>
      <w:pPr>
        <w:ind w:left="5676" w:hanging="360"/>
      </w:pPr>
      <w:rPr>
        <w:rFonts w:hint="default"/>
        <w:lang w:val="en-US" w:eastAsia="en-US" w:bidi="ar-SA"/>
      </w:rPr>
    </w:lvl>
    <w:lvl w:ilvl="7" w:tplc="7374CE06">
      <w:numFmt w:val="bullet"/>
      <w:lvlText w:val="•"/>
      <w:lvlJc w:val="left"/>
      <w:pPr>
        <w:ind w:left="6392" w:hanging="360"/>
      </w:pPr>
      <w:rPr>
        <w:rFonts w:hint="default"/>
        <w:lang w:val="en-US" w:eastAsia="en-US" w:bidi="ar-SA"/>
      </w:rPr>
    </w:lvl>
    <w:lvl w:ilvl="8" w:tplc="384039B0">
      <w:numFmt w:val="bullet"/>
      <w:lvlText w:val="•"/>
      <w:lvlJc w:val="left"/>
      <w:pPr>
        <w:ind w:left="7108" w:hanging="360"/>
      </w:pPr>
      <w:rPr>
        <w:rFonts w:hint="default"/>
        <w:lang w:val="en-US" w:eastAsia="en-US" w:bidi="ar-SA"/>
      </w:rPr>
    </w:lvl>
  </w:abstractNum>
  <w:abstractNum w:abstractNumId="3" w15:restartNumberingAfterBreak="0">
    <w:nsid w:val="0EA61712"/>
    <w:multiLevelType w:val="hybridMultilevel"/>
    <w:tmpl w:val="043A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26DE7"/>
    <w:multiLevelType w:val="hybridMultilevel"/>
    <w:tmpl w:val="30F48200"/>
    <w:lvl w:ilvl="0" w:tplc="9C8C315A">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D82CA018">
      <w:numFmt w:val="bullet"/>
      <w:lvlText w:val="•"/>
      <w:lvlJc w:val="left"/>
      <w:pPr>
        <w:ind w:left="2096" w:hanging="360"/>
      </w:pPr>
      <w:rPr>
        <w:rFonts w:hint="default"/>
        <w:lang w:val="en-US" w:eastAsia="en-US" w:bidi="ar-SA"/>
      </w:rPr>
    </w:lvl>
    <w:lvl w:ilvl="2" w:tplc="6232B3F6">
      <w:numFmt w:val="bullet"/>
      <w:lvlText w:val="•"/>
      <w:lvlJc w:val="left"/>
      <w:pPr>
        <w:ind w:left="2812" w:hanging="360"/>
      </w:pPr>
      <w:rPr>
        <w:rFonts w:hint="default"/>
        <w:lang w:val="en-US" w:eastAsia="en-US" w:bidi="ar-SA"/>
      </w:rPr>
    </w:lvl>
    <w:lvl w:ilvl="3" w:tplc="59DCABBE">
      <w:numFmt w:val="bullet"/>
      <w:lvlText w:val="•"/>
      <w:lvlJc w:val="left"/>
      <w:pPr>
        <w:ind w:left="3528" w:hanging="360"/>
      </w:pPr>
      <w:rPr>
        <w:rFonts w:hint="default"/>
        <w:lang w:val="en-US" w:eastAsia="en-US" w:bidi="ar-SA"/>
      </w:rPr>
    </w:lvl>
    <w:lvl w:ilvl="4" w:tplc="056C7806">
      <w:numFmt w:val="bullet"/>
      <w:lvlText w:val="•"/>
      <w:lvlJc w:val="left"/>
      <w:pPr>
        <w:ind w:left="4244" w:hanging="360"/>
      </w:pPr>
      <w:rPr>
        <w:rFonts w:hint="default"/>
        <w:lang w:val="en-US" w:eastAsia="en-US" w:bidi="ar-SA"/>
      </w:rPr>
    </w:lvl>
    <w:lvl w:ilvl="5" w:tplc="04163178">
      <w:numFmt w:val="bullet"/>
      <w:lvlText w:val="•"/>
      <w:lvlJc w:val="left"/>
      <w:pPr>
        <w:ind w:left="4960" w:hanging="360"/>
      </w:pPr>
      <w:rPr>
        <w:rFonts w:hint="default"/>
        <w:lang w:val="en-US" w:eastAsia="en-US" w:bidi="ar-SA"/>
      </w:rPr>
    </w:lvl>
    <w:lvl w:ilvl="6" w:tplc="2ACC34E4">
      <w:numFmt w:val="bullet"/>
      <w:lvlText w:val="•"/>
      <w:lvlJc w:val="left"/>
      <w:pPr>
        <w:ind w:left="5676" w:hanging="360"/>
      </w:pPr>
      <w:rPr>
        <w:rFonts w:hint="default"/>
        <w:lang w:val="en-US" w:eastAsia="en-US" w:bidi="ar-SA"/>
      </w:rPr>
    </w:lvl>
    <w:lvl w:ilvl="7" w:tplc="74CC4FD4">
      <w:numFmt w:val="bullet"/>
      <w:lvlText w:val="•"/>
      <w:lvlJc w:val="left"/>
      <w:pPr>
        <w:ind w:left="6392" w:hanging="360"/>
      </w:pPr>
      <w:rPr>
        <w:rFonts w:hint="default"/>
        <w:lang w:val="en-US" w:eastAsia="en-US" w:bidi="ar-SA"/>
      </w:rPr>
    </w:lvl>
    <w:lvl w:ilvl="8" w:tplc="0A108ADE">
      <w:numFmt w:val="bullet"/>
      <w:lvlText w:val="•"/>
      <w:lvlJc w:val="left"/>
      <w:pPr>
        <w:ind w:left="7108" w:hanging="360"/>
      </w:pPr>
      <w:rPr>
        <w:rFonts w:hint="default"/>
        <w:lang w:val="en-US" w:eastAsia="en-US" w:bidi="ar-SA"/>
      </w:rPr>
    </w:lvl>
  </w:abstractNum>
  <w:abstractNum w:abstractNumId="5" w15:restartNumberingAfterBreak="0">
    <w:nsid w:val="1C7A3C37"/>
    <w:multiLevelType w:val="hybridMultilevel"/>
    <w:tmpl w:val="90ACB402"/>
    <w:lvl w:ilvl="0" w:tplc="3C6A0804">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EA625B70">
      <w:numFmt w:val="bullet"/>
      <w:lvlText w:val="•"/>
      <w:lvlJc w:val="left"/>
      <w:pPr>
        <w:ind w:left="2096" w:hanging="360"/>
      </w:pPr>
      <w:rPr>
        <w:rFonts w:hint="default"/>
        <w:lang w:val="en-US" w:eastAsia="en-US" w:bidi="ar-SA"/>
      </w:rPr>
    </w:lvl>
    <w:lvl w:ilvl="2" w:tplc="38A8F4FC">
      <w:numFmt w:val="bullet"/>
      <w:lvlText w:val="•"/>
      <w:lvlJc w:val="left"/>
      <w:pPr>
        <w:ind w:left="2812" w:hanging="360"/>
      </w:pPr>
      <w:rPr>
        <w:rFonts w:hint="default"/>
        <w:lang w:val="en-US" w:eastAsia="en-US" w:bidi="ar-SA"/>
      </w:rPr>
    </w:lvl>
    <w:lvl w:ilvl="3" w:tplc="FF76FE44">
      <w:numFmt w:val="bullet"/>
      <w:lvlText w:val="•"/>
      <w:lvlJc w:val="left"/>
      <w:pPr>
        <w:ind w:left="3528" w:hanging="360"/>
      </w:pPr>
      <w:rPr>
        <w:rFonts w:hint="default"/>
        <w:lang w:val="en-US" w:eastAsia="en-US" w:bidi="ar-SA"/>
      </w:rPr>
    </w:lvl>
    <w:lvl w:ilvl="4" w:tplc="32565D4A">
      <w:numFmt w:val="bullet"/>
      <w:lvlText w:val="•"/>
      <w:lvlJc w:val="left"/>
      <w:pPr>
        <w:ind w:left="4244" w:hanging="360"/>
      </w:pPr>
      <w:rPr>
        <w:rFonts w:hint="default"/>
        <w:lang w:val="en-US" w:eastAsia="en-US" w:bidi="ar-SA"/>
      </w:rPr>
    </w:lvl>
    <w:lvl w:ilvl="5" w:tplc="418602DC">
      <w:numFmt w:val="bullet"/>
      <w:lvlText w:val="•"/>
      <w:lvlJc w:val="left"/>
      <w:pPr>
        <w:ind w:left="4960" w:hanging="360"/>
      </w:pPr>
      <w:rPr>
        <w:rFonts w:hint="default"/>
        <w:lang w:val="en-US" w:eastAsia="en-US" w:bidi="ar-SA"/>
      </w:rPr>
    </w:lvl>
    <w:lvl w:ilvl="6" w:tplc="073CC768">
      <w:numFmt w:val="bullet"/>
      <w:lvlText w:val="•"/>
      <w:lvlJc w:val="left"/>
      <w:pPr>
        <w:ind w:left="5676" w:hanging="360"/>
      </w:pPr>
      <w:rPr>
        <w:rFonts w:hint="default"/>
        <w:lang w:val="en-US" w:eastAsia="en-US" w:bidi="ar-SA"/>
      </w:rPr>
    </w:lvl>
    <w:lvl w:ilvl="7" w:tplc="72909344">
      <w:numFmt w:val="bullet"/>
      <w:lvlText w:val="•"/>
      <w:lvlJc w:val="left"/>
      <w:pPr>
        <w:ind w:left="6392" w:hanging="360"/>
      </w:pPr>
      <w:rPr>
        <w:rFonts w:hint="default"/>
        <w:lang w:val="en-US" w:eastAsia="en-US" w:bidi="ar-SA"/>
      </w:rPr>
    </w:lvl>
    <w:lvl w:ilvl="8" w:tplc="154C833C">
      <w:numFmt w:val="bullet"/>
      <w:lvlText w:val="•"/>
      <w:lvlJc w:val="left"/>
      <w:pPr>
        <w:ind w:left="7108" w:hanging="360"/>
      </w:pPr>
      <w:rPr>
        <w:rFonts w:hint="default"/>
        <w:lang w:val="en-US" w:eastAsia="en-US" w:bidi="ar-SA"/>
      </w:rPr>
    </w:lvl>
  </w:abstractNum>
  <w:abstractNum w:abstractNumId="6" w15:restartNumberingAfterBreak="0">
    <w:nsid w:val="1F0C3E1F"/>
    <w:multiLevelType w:val="hybridMultilevel"/>
    <w:tmpl w:val="E290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07B62"/>
    <w:multiLevelType w:val="hybridMultilevel"/>
    <w:tmpl w:val="67021328"/>
    <w:lvl w:ilvl="0" w:tplc="614AE920">
      <w:start w:val="29"/>
      <w:numFmt w:val="decimal"/>
      <w:lvlText w:val="%1"/>
      <w:lvlJc w:val="left"/>
      <w:pPr>
        <w:ind w:left="847" w:hanging="257"/>
      </w:pPr>
      <w:rPr>
        <w:rFonts w:ascii="Calibri" w:eastAsia="Calibri" w:hAnsi="Calibri" w:cs="Calibri" w:hint="default"/>
        <w:spacing w:val="-1"/>
        <w:w w:val="99"/>
        <w:sz w:val="20"/>
        <w:szCs w:val="20"/>
        <w:lang w:val="en-US" w:eastAsia="en-US" w:bidi="ar-SA"/>
      </w:rPr>
    </w:lvl>
    <w:lvl w:ilvl="1" w:tplc="FCE699CE">
      <w:numFmt w:val="bullet"/>
      <w:lvlText w:val="•"/>
      <w:lvlJc w:val="left"/>
      <w:pPr>
        <w:ind w:left="1610" w:hanging="257"/>
      </w:pPr>
      <w:rPr>
        <w:rFonts w:hint="default"/>
        <w:lang w:val="en-US" w:eastAsia="en-US" w:bidi="ar-SA"/>
      </w:rPr>
    </w:lvl>
    <w:lvl w:ilvl="2" w:tplc="FE0E0052">
      <w:numFmt w:val="bullet"/>
      <w:lvlText w:val="•"/>
      <w:lvlJc w:val="left"/>
      <w:pPr>
        <w:ind w:left="2380" w:hanging="257"/>
      </w:pPr>
      <w:rPr>
        <w:rFonts w:hint="default"/>
        <w:lang w:val="en-US" w:eastAsia="en-US" w:bidi="ar-SA"/>
      </w:rPr>
    </w:lvl>
    <w:lvl w:ilvl="3" w:tplc="9F700B0C">
      <w:numFmt w:val="bullet"/>
      <w:lvlText w:val="•"/>
      <w:lvlJc w:val="left"/>
      <w:pPr>
        <w:ind w:left="3150" w:hanging="257"/>
      </w:pPr>
      <w:rPr>
        <w:rFonts w:hint="default"/>
        <w:lang w:val="en-US" w:eastAsia="en-US" w:bidi="ar-SA"/>
      </w:rPr>
    </w:lvl>
    <w:lvl w:ilvl="4" w:tplc="462EB614">
      <w:numFmt w:val="bullet"/>
      <w:lvlText w:val="•"/>
      <w:lvlJc w:val="left"/>
      <w:pPr>
        <w:ind w:left="3920" w:hanging="257"/>
      </w:pPr>
      <w:rPr>
        <w:rFonts w:hint="default"/>
        <w:lang w:val="en-US" w:eastAsia="en-US" w:bidi="ar-SA"/>
      </w:rPr>
    </w:lvl>
    <w:lvl w:ilvl="5" w:tplc="9F4A788C">
      <w:numFmt w:val="bullet"/>
      <w:lvlText w:val="•"/>
      <w:lvlJc w:val="left"/>
      <w:pPr>
        <w:ind w:left="4690" w:hanging="257"/>
      </w:pPr>
      <w:rPr>
        <w:rFonts w:hint="default"/>
        <w:lang w:val="en-US" w:eastAsia="en-US" w:bidi="ar-SA"/>
      </w:rPr>
    </w:lvl>
    <w:lvl w:ilvl="6" w:tplc="189A39AA">
      <w:numFmt w:val="bullet"/>
      <w:lvlText w:val="•"/>
      <w:lvlJc w:val="left"/>
      <w:pPr>
        <w:ind w:left="5460" w:hanging="257"/>
      </w:pPr>
      <w:rPr>
        <w:rFonts w:hint="default"/>
        <w:lang w:val="en-US" w:eastAsia="en-US" w:bidi="ar-SA"/>
      </w:rPr>
    </w:lvl>
    <w:lvl w:ilvl="7" w:tplc="7D0E0B42">
      <w:numFmt w:val="bullet"/>
      <w:lvlText w:val="•"/>
      <w:lvlJc w:val="left"/>
      <w:pPr>
        <w:ind w:left="6230" w:hanging="257"/>
      </w:pPr>
      <w:rPr>
        <w:rFonts w:hint="default"/>
        <w:lang w:val="en-US" w:eastAsia="en-US" w:bidi="ar-SA"/>
      </w:rPr>
    </w:lvl>
    <w:lvl w:ilvl="8" w:tplc="5942AB5C">
      <w:numFmt w:val="bullet"/>
      <w:lvlText w:val="•"/>
      <w:lvlJc w:val="left"/>
      <w:pPr>
        <w:ind w:left="7000" w:hanging="257"/>
      </w:pPr>
      <w:rPr>
        <w:rFonts w:hint="default"/>
        <w:lang w:val="en-US" w:eastAsia="en-US" w:bidi="ar-SA"/>
      </w:rPr>
    </w:lvl>
  </w:abstractNum>
  <w:abstractNum w:abstractNumId="8" w15:restartNumberingAfterBreak="0">
    <w:nsid w:val="2EFC4865"/>
    <w:multiLevelType w:val="hybridMultilevel"/>
    <w:tmpl w:val="0FC67BAC"/>
    <w:lvl w:ilvl="0" w:tplc="FD8CA982">
      <w:start w:val="19"/>
      <w:numFmt w:val="decimal"/>
      <w:lvlText w:val="%1"/>
      <w:lvlJc w:val="left"/>
      <w:pPr>
        <w:ind w:left="847" w:hanging="257"/>
      </w:pPr>
      <w:rPr>
        <w:rFonts w:ascii="Calibri" w:eastAsia="Calibri" w:hAnsi="Calibri" w:cs="Calibri" w:hint="default"/>
        <w:spacing w:val="-1"/>
        <w:w w:val="99"/>
        <w:sz w:val="20"/>
        <w:szCs w:val="20"/>
        <w:lang w:val="en-US" w:eastAsia="en-US" w:bidi="ar-SA"/>
      </w:rPr>
    </w:lvl>
    <w:lvl w:ilvl="1" w:tplc="607E4EB8">
      <w:numFmt w:val="bullet"/>
      <w:lvlText w:val="•"/>
      <w:lvlJc w:val="left"/>
      <w:pPr>
        <w:ind w:left="1610" w:hanging="257"/>
      </w:pPr>
      <w:rPr>
        <w:rFonts w:hint="default"/>
        <w:lang w:val="en-US" w:eastAsia="en-US" w:bidi="ar-SA"/>
      </w:rPr>
    </w:lvl>
    <w:lvl w:ilvl="2" w:tplc="81925C1C">
      <w:numFmt w:val="bullet"/>
      <w:lvlText w:val="•"/>
      <w:lvlJc w:val="left"/>
      <w:pPr>
        <w:ind w:left="2380" w:hanging="257"/>
      </w:pPr>
      <w:rPr>
        <w:rFonts w:hint="default"/>
        <w:lang w:val="en-US" w:eastAsia="en-US" w:bidi="ar-SA"/>
      </w:rPr>
    </w:lvl>
    <w:lvl w:ilvl="3" w:tplc="FF286F54">
      <w:numFmt w:val="bullet"/>
      <w:lvlText w:val="•"/>
      <w:lvlJc w:val="left"/>
      <w:pPr>
        <w:ind w:left="3150" w:hanging="257"/>
      </w:pPr>
      <w:rPr>
        <w:rFonts w:hint="default"/>
        <w:lang w:val="en-US" w:eastAsia="en-US" w:bidi="ar-SA"/>
      </w:rPr>
    </w:lvl>
    <w:lvl w:ilvl="4" w:tplc="7C9A7C10">
      <w:numFmt w:val="bullet"/>
      <w:lvlText w:val="•"/>
      <w:lvlJc w:val="left"/>
      <w:pPr>
        <w:ind w:left="3920" w:hanging="257"/>
      </w:pPr>
      <w:rPr>
        <w:rFonts w:hint="default"/>
        <w:lang w:val="en-US" w:eastAsia="en-US" w:bidi="ar-SA"/>
      </w:rPr>
    </w:lvl>
    <w:lvl w:ilvl="5" w:tplc="1806FC5E">
      <w:numFmt w:val="bullet"/>
      <w:lvlText w:val="•"/>
      <w:lvlJc w:val="left"/>
      <w:pPr>
        <w:ind w:left="4690" w:hanging="257"/>
      </w:pPr>
      <w:rPr>
        <w:rFonts w:hint="default"/>
        <w:lang w:val="en-US" w:eastAsia="en-US" w:bidi="ar-SA"/>
      </w:rPr>
    </w:lvl>
    <w:lvl w:ilvl="6" w:tplc="6C2C5CCE">
      <w:numFmt w:val="bullet"/>
      <w:lvlText w:val="•"/>
      <w:lvlJc w:val="left"/>
      <w:pPr>
        <w:ind w:left="5460" w:hanging="257"/>
      </w:pPr>
      <w:rPr>
        <w:rFonts w:hint="default"/>
        <w:lang w:val="en-US" w:eastAsia="en-US" w:bidi="ar-SA"/>
      </w:rPr>
    </w:lvl>
    <w:lvl w:ilvl="7" w:tplc="BB02BC18">
      <w:numFmt w:val="bullet"/>
      <w:lvlText w:val="•"/>
      <w:lvlJc w:val="left"/>
      <w:pPr>
        <w:ind w:left="6230" w:hanging="257"/>
      </w:pPr>
      <w:rPr>
        <w:rFonts w:hint="default"/>
        <w:lang w:val="en-US" w:eastAsia="en-US" w:bidi="ar-SA"/>
      </w:rPr>
    </w:lvl>
    <w:lvl w:ilvl="8" w:tplc="53E4E928">
      <w:numFmt w:val="bullet"/>
      <w:lvlText w:val="•"/>
      <w:lvlJc w:val="left"/>
      <w:pPr>
        <w:ind w:left="7000" w:hanging="257"/>
      </w:pPr>
      <w:rPr>
        <w:rFonts w:hint="default"/>
        <w:lang w:val="en-US" w:eastAsia="en-US" w:bidi="ar-SA"/>
      </w:rPr>
    </w:lvl>
  </w:abstractNum>
  <w:abstractNum w:abstractNumId="9" w15:restartNumberingAfterBreak="0">
    <w:nsid w:val="3C1544FA"/>
    <w:multiLevelType w:val="hybridMultilevel"/>
    <w:tmpl w:val="B6464D28"/>
    <w:lvl w:ilvl="0" w:tplc="84F41A88">
      <w:start w:val="1"/>
      <w:numFmt w:val="lowerLetter"/>
      <w:lvlText w:val="%1)"/>
      <w:lvlJc w:val="left"/>
      <w:pPr>
        <w:ind w:left="1387" w:hanging="360"/>
      </w:pPr>
      <w:rPr>
        <w:rFonts w:ascii="Cambria" w:eastAsia="Cambria" w:hAnsi="Cambria" w:cs="Cambria" w:hint="default"/>
        <w:w w:val="87"/>
        <w:sz w:val="21"/>
        <w:szCs w:val="21"/>
        <w:lang w:val="en-US" w:eastAsia="en-US" w:bidi="ar-SA"/>
      </w:rPr>
    </w:lvl>
    <w:lvl w:ilvl="1" w:tplc="26EA6390">
      <w:numFmt w:val="bullet"/>
      <w:lvlText w:val="•"/>
      <w:lvlJc w:val="left"/>
      <w:pPr>
        <w:ind w:left="2096" w:hanging="360"/>
      </w:pPr>
      <w:rPr>
        <w:rFonts w:hint="default"/>
        <w:lang w:val="en-US" w:eastAsia="en-US" w:bidi="ar-SA"/>
      </w:rPr>
    </w:lvl>
    <w:lvl w:ilvl="2" w:tplc="272E9C64">
      <w:numFmt w:val="bullet"/>
      <w:lvlText w:val="•"/>
      <w:lvlJc w:val="left"/>
      <w:pPr>
        <w:ind w:left="2812" w:hanging="360"/>
      </w:pPr>
      <w:rPr>
        <w:rFonts w:hint="default"/>
        <w:lang w:val="en-US" w:eastAsia="en-US" w:bidi="ar-SA"/>
      </w:rPr>
    </w:lvl>
    <w:lvl w:ilvl="3" w:tplc="1610DD84">
      <w:numFmt w:val="bullet"/>
      <w:lvlText w:val="•"/>
      <w:lvlJc w:val="left"/>
      <w:pPr>
        <w:ind w:left="3528" w:hanging="360"/>
      </w:pPr>
      <w:rPr>
        <w:rFonts w:hint="default"/>
        <w:lang w:val="en-US" w:eastAsia="en-US" w:bidi="ar-SA"/>
      </w:rPr>
    </w:lvl>
    <w:lvl w:ilvl="4" w:tplc="8C701572">
      <w:numFmt w:val="bullet"/>
      <w:lvlText w:val="•"/>
      <w:lvlJc w:val="left"/>
      <w:pPr>
        <w:ind w:left="4244" w:hanging="360"/>
      </w:pPr>
      <w:rPr>
        <w:rFonts w:hint="default"/>
        <w:lang w:val="en-US" w:eastAsia="en-US" w:bidi="ar-SA"/>
      </w:rPr>
    </w:lvl>
    <w:lvl w:ilvl="5" w:tplc="F47CC830">
      <w:numFmt w:val="bullet"/>
      <w:lvlText w:val="•"/>
      <w:lvlJc w:val="left"/>
      <w:pPr>
        <w:ind w:left="4960" w:hanging="360"/>
      </w:pPr>
      <w:rPr>
        <w:rFonts w:hint="default"/>
        <w:lang w:val="en-US" w:eastAsia="en-US" w:bidi="ar-SA"/>
      </w:rPr>
    </w:lvl>
    <w:lvl w:ilvl="6" w:tplc="6D1AE1C8">
      <w:numFmt w:val="bullet"/>
      <w:lvlText w:val="•"/>
      <w:lvlJc w:val="left"/>
      <w:pPr>
        <w:ind w:left="5676" w:hanging="360"/>
      </w:pPr>
      <w:rPr>
        <w:rFonts w:hint="default"/>
        <w:lang w:val="en-US" w:eastAsia="en-US" w:bidi="ar-SA"/>
      </w:rPr>
    </w:lvl>
    <w:lvl w:ilvl="7" w:tplc="77C8CF68">
      <w:numFmt w:val="bullet"/>
      <w:lvlText w:val="•"/>
      <w:lvlJc w:val="left"/>
      <w:pPr>
        <w:ind w:left="6392" w:hanging="360"/>
      </w:pPr>
      <w:rPr>
        <w:rFonts w:hint="default"/>
        <w:lang w:val="en-US" w:eastAsia="en-US" w:bidi="ar-SA"/>
      </w:rPr>
    </w:lvl>
    <w:lvl w:ilvl="8" w:tplc="3D368CA2">
      <w:numFmt w:val="bullet"/>
      <w:lvlText w:val="•"/>
      <w:lvlJc w:val="left"/>
      <w:pPr>
        <w:ind w:left="7108" w:hanging="360"/>
      </w:pPr>
      <w:rPr>
        <w:rFonts w:hint="default"/>
        <w:lang w:val="en-US" w:eastAsia="en-US" w:bidi="ar-SA"/>
      </w:rPr>
    </w:lvl>
  </w:abstractNum>
  <w:abstractNum w:abstractNumId="10" w15:restartNumberingAfterBreak="0">
    <w:nsid w:val="403D17AB"/>
    <w:multiLevelType w:val="multilevel"/>
    <w:tmpl w:val="47DC45D6"/>
    <w:lvl w:ilvl="0">
      <w:start w:val="1"/>
      <w:numFmt w:val="decimal"/>
      <w:lvlText w:val="%1."/>
      <w:lvlJc w:val="left"/>
      <w:pPr>
        <w:ind w:left="720" w:hanging="360"/>
      </w:pPr>
      <w:rPr>
        <w:sz w:val="24"/>
        <w:szCs w:val="32"/>
      </w:rPr>
    </w:lvl>
    <w:lvl w:ilvl="1">
      <w:start w:val="1"/>
      <w:numFmt w:val="decimal"/>
      <w:isLgl/>
      <w:lvlText w:val="%1.%2"/>
      <w:lvlJc w:val="left"/>
      <w:pPr>
        <w:ind w:left="1080" w:hanging="720"/>
      </w:pPr>
      <w:rPr>
        <w:rFonts w:cstheme="minorHAnsi" w:hint="default"/>
        <w:i w:val="0"/>
        <w:iCs/>
        <w:color w:val="000000" w:themeColor="text1"/>
        <w:sz w:val="28"/>
      </w:rPr>
    </w:lvl>
    <w:lvl w:ilvl="2">
      <w:start w:val="1"/>
      <w:numFmt w:val="decimal"/>
      <w:isLgl/>
      <w:lvlText w:val="%1.%2.%3"/>
      <w:lvlJc w:val="left"/>
      <w:pPr>
        <w:ind w:left="1080" w:hanging="720"/>
      </w:pPr>
      <w:rPr>
        <w:rFonts w:cstheme="minorHAnsi" w:hint="default"/>
        <w:i/>
        <w:color w:val="000000" w:themeColor="text1"/>
        <w:sz w:val="28"/>
      </w:rPr>
    </w:lvl>
    <w:lvl w:ilvl="3">
      <w:start w:val="1"/>
      <w:numFmt w:val="decimal"/>
      <w:isLgl/>
      <w:lvlText w:val="%1.%2.%3.%4"/>
      <w:lvlJc w:val="left"/>
      <w:pPr>
        <w:ind w:left="1440" w:hanging="1080"/>
      </w:pPr>
      <w:rPr>
        <w:rFonts w:cstheme="minorHAnsi" w:hint="default"/>
        <w:i/>
        <w:color w:val="000000" w:themeColor="text1"/>
        <w:sz w:val="28"/>
      </w:rPr>
    </w:lvl>
    <w:lvl w:ilvl="4">
      <w:start w:val="1"/>
      <w:numFmt w:val="decimal"/>
      <w:isLgl/>
      <w:lvlText w:val="%1.%2.%3.%4.%5"/>
      <w:lvlJc w:val="left"/>
      <w:pPr>
        <w:ind w:left="1800" w:hanging="1440"/>
      </w:pPr>
      <w:rPr>
        <w:rFonts w:cstheme="minorHAnsi" w:hint="default"/>
        <w:i/>
        <w:color w:val="000000" w:themeColor="text1"/>
        <w:sz w:val="28"/>
      </w:rPr>
    </w:lvl>
    <w:lvl w:ilvl="5">
      <w:start w:val="1"/>
      <w:numFmt w:val="decimal"/>
      <w:isLgl/>
      <w:lvlText w:val="%1.%2.%3.%4.%5.%6"/>
      <w:lvlJc w:val="left"/>
      <w:pPr>
        <w:ind w:left="1800" w:hanging="1440"/>
      </w:pPr>
      <w:rPr>
        <w:rFonts w:cstheme="minorHAnsi" w:hint="default"/>
        <w:i/>
        <w:color w:val="000000" w:themeColor="text1"/>
        <w:sz w:val="28"/>
      </w:rPr>
    </w:lvl>
    <w:lvl w:ilvl="6">
      <w:start w:val="1"/>
      <w:numFmt w:val="decimal"/>
      <w:isLgl/>
      <w:lvlText w:val="%1.%2.%3.%4.%5.%6.%7"/>
      <w:lvlJc w:val="left"/>
      <w:pPr>
        <w:ind w:left="2160" w:hanging="1800"/>
      </w:pPr>
      <w:rPr>
        <w:rFonts w:cstheme="minorHAnsi" w:hint="default"/>
        <w:i/>
        <w:color w:val="000000" w:themeColor="text1"/>
        <w:sz w:val="28"/>
      </w:rPr>
    </w:lvl>
    <w:lvl w:ilvl="7">
      <w:start w:val="1"/>
      <w:numFmt w:val="decimal"/>
      <w:isLgl/>
      <w:lvlText w:val="%1.%2.%3.%4.%5.%6.%7.%8"/>
      <w:lvlJc w:val="left"/>
      <w:pPr>
        <w:ind w:left="2520" w:hanging="2160"/>
      </w:pPr>
      <w:rPr>
        <w:rFonts w:cstheme="minorHAnsi" w:hint="default"/>
        <w:i/>
        <w:color w:val="000000" w:themeColor="text1"/>
        <w:sz w:val="28"/>
      </w:rPr>
    </w:lvl>
    <w:lvl w:ilvl="8">
      <w:start w:val="1"/>
      <w:numFmt w:val="decimal"/>
      <w:isLgl/>
      <w:lvlText w:val="%1.%2.%3.%4.%5.%6.%7.%8.%9"/>
      <w:lvlJc w:val="left"/>
      <w:pPr>
        <w:ind w:left="2520" w:hanging="2160"/>
      </w:pPr>
      <w:rPr>
        <w:rFonts w:cstheme="minorHAnsi" w:hint="default"/>
        <w:i/>
        <w:color w:val="000000" w:themeColor="text1"/>
        <w:sz w:val="28"/>
      </w:rPr>
    </w:lvl>
  </w:abstractNum>
  <w:abstractNum w:abstractNumId="11" w15:restartNumberingAfterBreak="0">
    <w:nsid w:val="488D0617"/>
    <w:multiLevelType w:val="hybridMultilevel"/>
    <w:tmpl w:val="B7C80692"/>
    <w:lvl w:ilvl="0" w:tplc="806E8E7A">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7A7C7228">
      <w:numFmt w:val="bullet"/>
      <w:lvlText w:val="•"/>
      <w:lvlJc w:val="left"/>
      <w:pPr>
        <w:ind w:left="2096" w:hanging="360"/>
      </w:pPr>
      <w:rPr>
        <w:rFonts w:hint="default"/>
        <w:lang w:val="en-US" w:eastAsia="en-US" w:bidi="ar-SA"/>
      </w:rPr>
    </w:lvl>
    <w:lvl w:ilvl="2" w:tplc="EF0085C0">
      <w:numFmt w:val="bullet"/>
      <w:lvlText w:val="•"/>
      <w:lvlJc w:val="left"/>
      <w:pPr>
        <w:ind w:left="2812" w:hanging="360"/>
      </w:pPr>
      <w:rPr>
        <w:rFonts w:hint="default"/>
        <w:lang w:val="en-US" w:eastAsia="en-US" w:bidi="ar-SA"/>
      </w:rPr>
    </w:lvl>
    <w:lvl w:ilvl="3" w:tplc="992EEA94">
      <w:numFmt w:val="bullet"/>
      <w:lvlText w:val="•"/>
      <w:lvlJc w:val="left"/>
      <w:pPr>
        <w:ind w:left="3528" w:hanging="360"/>
      </w:pPr>
      <w:rPr>
        <w:rFonts w:hint="default"/>
        <w:lang w:val="en-US" w:eastAsia="en-US" w:bidi="ar-SA"/>
      </w:rPr>
    </w:lvl>
    <w:lvl w:ilvl="4" w:tplc="CADE2BB0">
      <w:numFmt w:val="bullet"/>
      <w:lvlText w:val="•"/>
      <w:lvlJc w:val="left"/>
      <w:pPr>
        <w:ind w:left="4244" w:hanging="360"/>
      </w:pPr>
      <w:rPr>
        <w:rFonts w:hint="default"/>
        <w:lang w:val="en-US" w:eastAsia="en-US" w:bidi="ar-SA"/>
      </w:rPr>
    </w:lvl>
    <w:lvl w:ilvl="5" w:tplc="7B9C8492">
      <w:numFmt w:val="bullet"/>
      <w:lvlText w:val="•"/>
      <w:lvlJc w:val="left"/>
      <w:pPr>
        <w:ind w:left="4960" w:hanging="360"/>
      </w:pPr>
      <w:rPr>
        <w:rFonts w:hint="default"/>
        <w:lang w:val="en-US" w:eastAsia="en-US" w:bidi="ar-SA"/>
      </w:rPr>
    </w:lvl>
    <w:lvl w:ilvl="6" w:tplc="64162788">
      <w:numFmt w:val="bullet"/>
      <w:lvlText w:val="•"/>
      <w:lvlJc w:val="left"/>
      <w:pPr>
        <w:ind w:left="5676" w:hanging="360"/>
      </w:pPr>
      <w:rPr>
        <w:rFonts w:hint="default"/>
        <w:lang w:val="en-US" w:eastAsia="en-US" w:bidi="ar-SA"/>
      </w:rPr>
    </w:lvl>
    <w:lvl w:ilvl="7" w:tplc="0B52C7BE">
      <w:numFmt w:val="bullet"/>
      <w:lvlText w:val="•"/>
      <w:lvlJc w:val="left"/>
      <w:pPr>
        <w:ind w:left="6392" w:hanging="360"/>
      </w:pPr>
      <w:rPr>
        <w:rFonts w:hint="default"/>
        <w:lang w:val="en-US" w:eastAsia="en-US" w:bidi="ar-SA"/>
      </w:rPr>
    </w:lvl>
    <w:lvl w:ilvl="8" w:tplc="4C6ACFDE">
      <w:numFmt w:val="bullet"/>
      <w:lvlText w:val="•"/>
      <w:lvlJc w:val="left"/>
      <w:pPr>
        <w:ind w:left="7108" w:hanging="360"/>
      </w:pPr>
      <w:rPr>
        <w:rFonts w:hint="default"/>
        <w:lang w:val="en-US" w:eastAsia="en-US" w:bidi="ar-SA"/>
      </w:rPr>
    </w:lvl>
  </w:abstractNum>
  <w:abstractNum w:abstractNumId="12" w15:restartNumberingAfterBreak="0">
    <w:nsid w:val="4B106F84"/>
    <w:multiLevelType w:val="hybridMultilevel"/>
    <w:tmpl w:val="EFA40500"/>
    <w:lvl w:ilvl="0" w:tplc="1814281C">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396C7458">
      <w:numFmt w:val="bullet"/>
      <w:lvlText w:val="•"/>
      <w:lvlJc w:val="left"/>
      <w:pPr>
        <w:ind w:left="2096" w:hanging="360"/>
      </w:pPr>
      <w:rPr>
        <w:rFonts w:hint="default"/>
        <w:lang w:val="en-US" w:eastAsia="en-US" w:bidi="ar-SA"/>
      </w:rPr>
    </w:lvl>
    <w:lvl w:ilvl="2" w:tplc="F25C70B6">
      <w:numFmt w:val="bullet"/>
      <w:lvlText w:val="•"/>
      <w:lvlJc w:val="left"/>
      <w:pPr>
        <w:ind w:left="2812" w:hanging="360"/>
      </w:pPr>
      <w:rPr>
        <w:rFonts w:hint="default"/>
        <w:lang w:val="en-US" w:eastAsia="en-US" w:bidi="ar-SA"/>
      </w:rPr>
    </w:lvl>
    <w:lvl w:ilvl="3" w:tplc="6B588D8C">
      <w:numFmt w:val="bullet"/>
      <w:lvlText w:val="•"/>
      <w:lvlJc w:val="left"/>
      <w:pPr>
        <w:ind w:left="3528" w:hanging="360"/>
      </w:pPr>
      <w:rPr>
        <w:rFonts w:hint="default"/>
        <w:lang w:val="en-US" w:eastAsia="en-US" w:bidi="ar-SA"/>
      </w:rPr>
    </w:lvl>
    <w:lvl w:ilvl="4" w:tplc="D8721F1A">
      <w:numFmt w:val="bullet"/>
      <w:lvlText w:val="•"/>
      <w:lvlJc w:val="left"/>
      <w:pPr>
        <w:ind w:left="4244" w:hanging="360"/>
      </w:pPr>
      <w:rPr>
        <w:rFonts w:hint="default"/>
        <w:lang w:val="en-US" w:eastAsia="en-US" w:bidi="ar-SA"/>
      </w:rPr>
    </w:lvl>
    <w:lvl w:ilvl="5" w:tplc="9A22A482">
      <w:numFmt w:val="bullet"/>
      <w:lvlText w:val="•"/>
      <w:lvlJc w:val="left"/>
      <w:pPr>
        <w:ind w:left="4960" w:hanging="360"/>
      </w:pPr>
      <w:rPr>
        <w:rFonts w:hint="default"/>
        <w:lang w:val="en-US" w:eastAsia="en-US" w:bidi="ar-SA"/>
      </w:rPr>
    </w:lvl>
    <w:lvl w:ilvl="6" w:tplc="A10E33EE">
      <w:numFmt w:val="bullet"/>
      <w:lvlText w:val="•"/>
      <w:lvlJc w:val="left"/>
      <w:pPr>
        <w:ind w:left="5676" w:hanging="360"/>
      </w:pPr>
      <w:rPr>
        <w:rFonts w:hint="default"/>
        <w:lang w:val="en-US" w:eastAsia="en-US" w:bidi="ar-SA"/>
      </w:rPr>
    </w:lvl>
    <w:lvl w:ilvl="7" w:tplc="BD54EDCC">
      <w:numFmt w:val="bullet"/>
      <w:lvlText w:val="•"/>
      <w:lvlJc w:val="left"/>
      <w:pPr>
        <w:ind w:left="6392" w:hanging="360"/>
      </w:pPr>
      <w:rPr>
        <w:rFonts w:hint="default"/>
        <w:lang w:val="en-US" w:eastAsia="en-US" w:bidi="ar-SA"/>
      </w:rPr>
    </w:lvl>
    <w:lvl w:ilvl="8" w:tplc="4F1ECA26">
      <w:numFmt w:val="bullet"/>
      <w:lvlText w:val="•"/>
      <w:lvlJc w:val="left"/>
      <w:pPr>
        <w:ind w:left="7108" w:hanging="360"/>
      </w:pPr>
      <w:rPr>
        <w:rFonts w:hint="default"/>
        <w:lang w:val="en-US" w:eastAsia="en-US" w:bidi="ar-SA"/>
      </w:rPr>
    </w:lvl>
  </w:abstractNum>
  <w:abstractNum w:abstractNumId="13" w15:restartNumberingAfterBreak="0">
    <w:nsid w:val="5CB85109"/>
    <w:multiLevelType w:val="hybridMultilevel"/>
    <w:tmpl w:val="1B9EC2B6"/>
    <w:lvl w:ilvl="0" w:tplc="5712A986">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E724E74E">
      <w:numFmt w:val="bullet"/>
      <w:lvlText w:val="•"/>
      <w:lvlJc w:val="left"/>
      <w:pPr>
        <w:ind w:left="2096" w:hanging="360"/>
      </w:pPr>
      <w:rPr>
        <w:rFonts w:hint="default"/>
        <w:lang w:val="en-US" w:eastAsia="en-US" w:bidi="ar-SA"/>
      </w:rPr>
    </w:lvl>
    <w:lvl w:ilvl="2" w:tplc="63343250">
      <w:numFmt w:val="bullet"/>
      <w:lvlText w:val="•"/>
      <w:lvlJc w:val="left"/>
      <w:pPr>
        <w:ind w:left="2812" w:hanging="360"/>
      </w:pPr>
      <w:rPr>
        <w:rFonts w:hint="default"/>
        <w:lang w:val="en-US" w:eastAsia="en-US" w:bidi="ar-SA"/>
      </w:rPr>
    </w:lvl>
    <w:lvl w:ilvl="3" w:tplc="B7BADEF4">
      <w:numFmt w:val="bullet"/>
      <w:lvlText w:val="•"/>
      <w:lvlJc w:val="left"/>
      <w:pPr>
        <w:ind w:left="3528" w:hanging="360"/>
      </w:pPr>
      <w:rPr>
        <w:rFonts w:hint="default"/>
        <w:lang w:val="en-US" w:eastAsia="en-US" w:bidi="ar-SA"/>
      </w:rPr>
    </w:lvl>
    <w:lvl w:ilvl="4" w:tplc="F22662CC">
      <w:numFmt w:val="bullet"/>
      <w:lvlText w:val="•"/>
      <w:lvlJc w:val="left"/>
      <w:pPr>
        <w:ind w:left="4244" w:hanging="360"/>
      </w:pPr>
      <w:rPr>
        <w:rFonts w:hint="default"/>
        <w:lang w:val="en-US" w:eastAsia="en-US" w:bidi="ar-SA"/>
      </w:rPr>
    </w:lvl>
    <w:lvl w:ilvl="5" w:tplc="92BA5656">
      <w:numFmt w:val="bullet"/>
      <w:lvlText w:val="•"/>
      <w:lvlJc w:val="left"/>
      <w:pPr>
        <w:ind w:left="4960" w:hanging="360"/>
      </w:pPr>
      <w:rPr>
        <w:rFonts w:hint="default"/>
        <w:lang w:val="en-US" w:eastAsia="en-US" w:bidi="ar-SA"/>
      </w:rPr>
    </w:lvl>
    <w:lvl w:ilvl="6" w:tplc="A0649036">
      <w:numFmt w:val="bullet"/>
      <w:lvlText w:val="•"/>
      <w:lvlJc w:val="left"/>
      <w:pPr>
        <w:ind w:left="5676" w:hanging="360"/>
      </w:pPr>
      <w:rPr>
        <w:rFonts w:hint="default"/>
        <w:lang w:val="en-US" w:eastAsia="en-US" w:bidi="ar-SA"/>
      </w:rPr>
    </w:lvl>
    <w:lvl w:ilvl="7" w:tplc="E40C3530">
      <w:numFmt w:val="bullet"/>
      <w:lvlText w:val="•"/>
      <w:lvlJc w:val="left"/>
      <w:pPr>
        <w:ind w:left="6392" w:hanging="360"/>
      </w:pPr>
      <w:rPr>
        <w:rFonts w:hint="default"/>
        <w:lang w:val="en-US" w:eastAsia="en-US" w:bidi="ar-SA"/>
      </w:rPr>
    </w:lvl>
    <w:lvl w:ilvl="8" w:tplc="D46CBA80">
      <w:numFmt w:val="bullet"/>
      <w:lvlText w:val="•"/>
      <w:lvlJc w:val="left"/>
      <w:pPr>
        <w:ind w:left="7108" w:hanging="360"/>
      </w:pPr>
      <w:rPr>
        <w:rFonts w:hint="default"/>
        <w:lang w:val="en-US" w:eastAsia="en-US" w:bidi="ar-SA"/>
      </w:rPr>
    </w:lvl>
  </w:abstractNum>
  <w:abstractNum w:abstractNumId="14" w15:restartNumberingAfterBreak="0">
    <w:nsid w:val="5DA0071B"/>
    <w:multiLevelType w:val="hybridMultilevel"/>
    <w:tmpl w:val="6CDC9476"/>
    <w:lvl w:ilvl="0" w:tplc="1B8E63FA">
      <w:start w:val="65"/>
      <w:numFmt w:val="decimal"/>
      <w:lvlText w:val="%1"/>
      <w:lvlJc w:val="left"/>
      <w:pPr>
        <w:ind w:left="919" w:hanging="252"/>
      </w:pPr>
      <w:rPr>
        <w:rFonts w:ascii="Cambria" w:eastAsia="Cambria" w:hAnsi="Cambria" w:cs="Cambria" w:hint="default"/>
        <w:spacing w:val="0"/>
        <w:w w:val="89"/>
        <w:sz w:val="20"/>
        <w:szCs w:val="20"/>
        <w:lang w:val="en-US" w:eastAsia="en-US" w:bidi="ar-SA"/>
      </w:rPr>
    </w:lvl>
    <w:lvl w:ilvl="1" w:tplc="EA28A714">
      <w:numFmt w:val="bullet"/>
      <w:lvlText w:val="•"/>
      <w:lvlJc w:val="left"/>
      <w:pPr>
        <w:ind w:left="1682" w:hanging="252"/>
      </w:pPr>
      <w:rPr>
        <w:rFonts w:hint="default"/>
        <w:lang w:val="en-US" w:eastAsia="en-US" w:bidi="ar-SA"/>
      </w:rPr>
    </w:lvl>
    <w:lvl w:ilvl="2" w:tplc="3778685E">
      <w:numFmt w:val="bullet"/>
      <w:lvlText w:val="•"/>
      <w:lvlJc w:val="left"/>
      <w:pPr>
        <w:ind w:left="2444" w:hanging="252"/>
      </w:pPr>
      <w:rPr>
        <w:rFonts w:hint="default"/>
        <w:lang w:val="en-US" w:eastAsia="en-US" w:bidi="ar-SA"/>
      </w:rPr>
    </w:lvl>
    <w:lvl w:ilvl="3" w:tplc="46046150">
      <w:numFmt w:val="bullet"/>
      <w:lvlText w:val="•"/>
      <w:lvlJc w:val="left"/>
      <w:pPr>
        <w:ind w:left="3206" w:hanging="252"/>
      </w:pPr>
      <w:rPr>
        <w:rFonts w:hint="default"/>
        <w:lang w:val="en-US" w:eastAsia="en-US" w:bidi="ar-SA"/>
      </w:rPr>
    </w:lvl>
    <w:lvl w:ilvl="4" w:tplc="94168366">
      <w:numFmt w:val="bullet"/>
      <w:lvlText w:val="•"/>
      <w:lvlJc w:val="left"/>
      <w:pPr>
        <w:ind w:left="3968" w:hanging="252"/>
      </w:pPr>
      <w:rPr>
        <w:rFonts w:hint="default"/>
        <w:lang w:val="en-US" w:eastAsia="en-US" w:bidi="ar-SA"/>
      </w:rPr>
    </w:lvl>
    <w:lvl w:ilvl="5" w:tplc="6B1A1C6E">
      <w:numFmt w:val="bullet"/>
      <w:lvlText w:val="•"/>
      <w:lvlJc w:val="left"/>
      <w:pPr>
        <w:ind w:left="4730" w:hanging="252"/>
      </w:pPr>
      <w:rPr>
        <w:rFonts w:hint="default"/>
        <w:lang w:val="en-US" w:eastAsia="en-US" w:bidi="ar-SA"/>
      </w:rPr>
    </w:lvl>
    <w:lvl w:ilvl="6" w:tplc="1F8A6A38">
      <w:numFmt w:val="bullet"/>
      <w:lvlText w:val="•"/>
      <w:lvlJc w:val="left"/>
      <w:pPr>
        <w:ind w:left="5492" w:hanging="252"/>
      </w:pPr>
      <w:rPr>
        <w:rFonts w:hint="default"/>
        <w:lang w:val="en-US" w:eastAsia="en-US" w:bidi="ar-SA"/>
      </w:rPr>
    </w:lvl>
    <w:lvl w:ilvl="7" w:tplc="6C2A1E12">
      <w:numFmt w:val="bullet"/>
      <w:lvlText w:val="•"/>
      <w:lvlJc w:val="left"/>
      <w:pPr>
        <w:ind w:left="6254" w:hanging="252"/>
      </w:pPr>
      <w:rPr>
        <w:rFonts w:hint="default"/>
        <w:lang w:val="en-US" w:eastAsia="en-US" w:bidi="ar-SA"/>
      </w:rPr>
    </w:lvl>
    <w:lvl w:ilvl="8" w:tplc="FF0C096A">
      <w:numFmt w:val="bullet"/>
      <w:lvlText w:val="•"/>
      <w:lvlJc w:val="left"/>
      <w:pPr>
        <w:ind w:left="7016" w:hanging="252"/>
      </w:pPr>
      <w:rPr>
        <w:rFonts w:hint="default"/>
        <w:lang w:val="en-US" w:eastAsia="en-US" w:bidi="ar-SA"/>
      </w:rPr>
    </w:lvl>
  </w:abstractNum>
  <w:abstractNum w:abstractNumId="15" w15:restartNumberingAfterBreak="0">
    <w:nsid w:val="5F191D59"/>
    <w:multiLevelType w:val="hybridMultilevel"/>
    <w:tmpl w:val="33B88E0E"/>
    <w:lvl w:ilvl="0" w:tplc="3376C732">
      <w:start w:val="1"/>
      <w:numFmt w:val="decimal"/>
      <w:lvlText w:val="%1"/>
      <w:lvlJc w:val="left"/>
      <w:pPr>
        <w:ind w:left="847" w:hanging="236"/>
        <w:jc w:val="right"/>
      </w:pPr>
      <w:rPr>
        <w:rFonts w:hint="default"/>
        <w:w w:val="99"/>
        <w:lang w:val="en-US" w:eastAsia="en-US" w:bidi="ar-SA"/>
      </w:rPr>
    </w:lvl>
    <w:lvl w:ilvl="1" w:tplc="6DA0EA6E">
      <w:start w:val="7"/>
      <w:numFmt w:val="decimal"/>
      <w:lvlText w:val="%2"/>
      <w:lvlJc w:val="left"/>
      <w:pPr>
        <w:ind w:left="859" w:hanging="192"/>
      </w:pPr>
      <w:rPr>
        <w:rFonts w:ascii="Calibri" w:eastAsia="Calibri" w:hAnsi="Calibri" w:cs="Calibri" w:hint="default"/>
        <w:w w:val="99"/>
        <w:sz w:val="20"/>
        <w:szCs w:val="20"/>
        <w:lang w:val="en-US" w:eastAsia="en-US" w:bidi="ar-SA"/>
      </w:rPr>
    </w:lvl>
    <w:lvl w:ilvl="2" w:tplc="4088FBC6">
      <w:start w:val="1"/>
      <w:numFmt w:val="lowerLetter"/>
      <w:lvlText w:val="%3)"/>
      <w:lvlJc w:val="left"/>
      <w:pPr>
        <w:ind w:left="1207" w:hanging="180"/>
      </w:pPr>
      <w:rPr>
        <w:rFonts w:ascii="Cambria" w:eastAsia="Cambria" w:hAnsi="Cambria" w:cs="Cambria" w:hint="default"/>
        <w:spacing w:val="1"/>
        <w:w w:val="86"/>
        <w:sz w:val="18"/>
        <w:szCs w:val="18"/>
        <w:lang w:val="en-US" w:eastAsia="en-US" w:bidi="ar-SA"/>
      </w:rPr>
    </w:lvl>
    <w:lvl w:ilvl="3" w:tplc="86282846">
      <w:numFmt w:val="bullet"/>
      <w:lvlText w:val="•"/>
      <w:lvlJc w:val="left"/>
      <w:pPr>
        <w:ind w:left="3180" w:hanging="180"/>
      </w:pPr>
      <w:rPr>
        <w:rFonts w:hint="default"/>
        <w:lang w:val="en-US" w:eastAsia="en-US" w:bidi="ar-SA"/>
      </w:rPr>
    </w:lvl>
    <w:lvl w:ilvl="4" w:tplc="65BAF7DE">
      <w:numFmt w:val="bullet"/>
      <w:lvlText w:val="•"/>
      <w:lvlJc w:val="left"/>
      <w:pPr>
        <w:ind w:left="3304" w:hanging="180"/>
      </w:pPr>
      <w:rPr>
        <w:rFonts w:hint="default"/>
        <w:lang w:val="en-US" w:eastAsia="en-US" w:bidi="ar-SA"/>
      </w:rPr>
    </w:lvl>
    <w:lvl w:ilvl="5" w:tplc="AB2683E6">
      <w:numFmt w:val="bullet"/>
      <w:lvlText w:val="•"/>
      <w:lvlJc w:val="left"/>
      <w:pPr>
        <w:ind w:left="3429" w:hanging="180"/>
      </w:pPr>
      <w:rPr>
        <w:rFonts w:hint="default"/>
        <w:lang w:val="en-US" w:eastAsia="en-US" w:bidi="ar-SA"/>
      </w:rPr>
    </w:lvl>
    <w:lvl w:ilvl="6" w:tplc="9C7265E6">
      <w:numFmt w:val="bullet"/>
      <w:lvlText w:val="•"/>
      <w:lvlJc w:val="left"/>
      <w:pPr>
        <w:ind w:left="3554" w:hanging="180"/>
      </w:pPr>
      <w:rPr>
        <w:rFonts w:hint="default"/>
        <w:lang w:val="en-US" w:eastAsia="en-US" w:bidi="ar-SA"/>
      </w:rPr>
    </w:lvl>
    <w:lvl w:ilvl="7" w:tplc="97D44856">
      <w:numFmt w:val="bullet"/>
      <w:lvlText w:val="•"/>
      <w:lvlJc w:val="left"/>
      <w:pPr>
        <w:ind w:left="3679" w:hanging="180"/>
      </w:pPr>
      <w:rPr>
        <w:rFonts w:hint="default"/>
        <w:lang w:val="en-US" w:eastAsia="en-US" w:bidi="ar-SA"/>
      </w:rPr>
    </w:lvl>
    <w:lvl w:ilvl="8" w:tplc="6E32FAFE">
      <w:numFmt w:val="bullet"/>
      <w:lvlText w:val="•"/>
      <w:lvlJc w:val="left"/>
      <w:pPr>
        <w:ind w:left="3804" w:hanging="180"/>
      </w:pPr>
      <w:rPr>
        <w:rFonts w:hint="default"/>
        <w:lang w:val="en-US" w:eastAsia="en-US" w:bidi="ar-SA"/>
      </w:rPr>
    </w:lvl>
  </w:abstractNum>
  <w:abstractNum w:abstractNumId="16" w15:restartNumberingAfterBreak="0">
    <w:nsid w:val="65163D7C"/>
    <w:multiLevelType w:val="hybridMultilevel"/>
    <w:tmpl w:val="F04EA090"/>
    <w:lvl w:ilvl="0" w:tplc="217C03C4">
      <w:start w:val="39"/>
      <w:numFmt w:val="decimal"/>
      <w:lvlText w:val="%1"/>
      <w:lvlJc w:val="left"/>
      <w:pPr>
        <w:ind w:left="938" w:hanging="272"/>
      </w:pPr>
      <w:rPr>
        <w:rFonts w:ascii="Cambria" w:eastAsia="Cambria" w:hAnsi="Cambria" w:cs="Cambria" w:hint="default"/>
        <w:spacing w:val="0"/>
        <w:w w:val="89"/>
        <w:sz w:val="20"/>
        <w:szCs w:val="20"/>
        <w:lang w:val="en-US" w:eastAsia="en-US" w:bidi="ar-SA"/>
      </w:rPr>
    </w:lvl>
    <w:lvl w:ilvl="1" w:tplc="BE009D7C">
      <w:numFmt w:val="bullet"/>
      <w:lvlText w:val="•"/>
      <w:lvlJc w:val="left"/>
      <w:pPr>
        <w:ind w:left="1700" w:hanging="272"/>
      </w:pPr>
      <w:rPr>
        <w:rFonts w:hint="default"/>
        <w:lang w:val="en-US" w:eastAsia="en-US" w:bidi="ar-SA"/>
      </w:rPr>
    </w:lvl>
    <w:lvl w:ilvl="2" w:tplc="3752B96C">
      <w:numFmt w:val="bullet"/>
      <w:lvlText w:val="•"/>
      <w:lvlJc w:val="left"/>
      <w:pPr>
        <w:ind w:left="2460" w:hanging="272"/>
      </w:pPr>
      <w:rPr>
        <w:rFonts w:hint="default"/>
        <w:lang w:val="en-US" w:eastAsia="en-US" w:bidi="ar-SA"/>
      </w:rPr>
    </w:lvl>
    <w:lvl w:ilvl="3" w:tplc="EA9E672C">
      <w:numFmt w:val="bullet"/>
      <w:lvlText w:val="•"/>
      <w:lvlJc w:val="left"/>
      <w:pPr>
        <w:ind w:left="3220" w:hanging="272"/>
      </w:pPr>
      <w:rPr>
        <w:rFonts w:hint="default"/>
        <w:lang w:val="en-US" w:eastAsia="en-US" w:bidi="ar-SA"/>
      </w:rPr>
    </w:lvl>
    <w:lvl w:ilvl="4" w:tplc="7214D9BA">
      <w:numFmt w:val="bullet"/>
      <w:lvlText w:val="•"/>
      <w:lvlJc w:val="left"/>
      <w:pPr>
        <w:ind w:left="3980" w:hanging="272"/>
      </w:pPr>
      <w:rPr>
        <w:rFonts w:hint="default"/>
        <w:lang w:val="en-US" w:eastAsia="en-US" w:bidi="ar-SA"/>
      </w:rPr>
    </w:lvl>
    <w:lvl w:ilvl="5" w:tplc="43FA5400">
      <w:numFmt w:val="bullet"/>
      <w:lvlText w:val="•"/>
      <w:lvlJc w:val="left"/>
      <w:pPr>
        <w:ind w:left="4740" w:hanging="272"/>
      </w:pPr>
      <w:rPr>
        <w:rFonts w:hint="default"/>
        <w:lang w:val="en-US" w:eastAsia="en-US" w:bidi="ar-SA"/>
      </w:rPr>
    </w:lvl>
    <w:lvl w:ilvl="6" w:tplc="F0823C62">
      <w:numFmt w:val="bullet"/>
      <w:lvlText w:val="•"/>
      <w:lvlJc w:val="left"/>
      <w:pPr>
        <w:ind w:left="5500" w:hanging="272"/>
      </w:pPr>
      <w:rPr>
        <w:rFonts w:hint="default"/>
        <w:lang w:val="en-US" w:eastAsia="en-US" w:bidi="ar-SA"/>
      </w:rPr>
    </w:lvl>
    <w:lvl w:ilvl="7" w:tplc="E05A6648">
      <w:numFmt w:val="bullet"/>
      <w:lvlText w:val="•"/>
      <w:lvlJc w:val="left"/>
      <w:pPr>
        <w:ind w:left="6260" w:hanging="272"/>
      </w:pPr>
      <w:rPr>
        <w:rFonts w:hint="default"/>
        <w:lang w:val="en-US" w:eastAsia="en-US" w:bidi="ar-SA"/>
      </w:rPr>
    </w:lvl>
    <w:lvl w:ilvl="8" w:tplc="73469F5C">
      <w:numFmt w:val="bullet"/>
      <w:lvlText w:val="•"/>
      <w:lvlJc w:val="left"/>
      <w:pPr>
        <w:ind w:left="7020" w:hanging="272"/>
      </w:pPr>
      <w:rPr>
        <w:rFonts w:hint="default"/>
        <w:lang w:val="en-US" w:eastAsia="en-US" w:bidi="ar-SA"/>
      </w:rPr>
    </w:lvl>
  </w:abstractNum>
  <w:abstractNum w:abstractNumId="17" w15:restartNumberingAfterBreak="0">
    <w:nsid w:val="689C63F1"/>
    <w:multiLevelType w:val="hybridMultilevel"/>
    <w:tmpl w:val="A40CF0F6"/>
    <w:lvl w:ilvl="0" w:tplc="AB822DBE">
      <w:start w:val="35"/>
      <w:numFmt w:val="decimal"/>
      <w:lvlText w:val="%1"/>
      <w:lvlJc w:val="left"/>
      <w:pPr>
        <w:ind w:left="667" w:hanging="358"/>
      </w:pPr>
      <w:rPr>
        <w:rFonts w:ascii="Cambria" w:eastAsia="Cambria" w:hAnsi="Cambria" w:cs="Cambria" w:hint="default"/>
        <w:spacing w:val="0"/>
        <w:w w:val="89"/>
        <w:sz w:val="20"/>
        <w:szCs w:val="20"/>
        <w:lang w:val="en-US" w:eastAsia="en-US" w:bidi="ar-SA"/>
      </w:rPr>
    </w:lvl>
    <w:lvl w:ilvl="1" w:tplc="2946C9B6">
      <w:numFmt w:val="bullet"/>
      <w:lvlText w:val="•"/>
      <w:lvlJc w:val="left"/>
      <w:pPr>
        <w:ind w:left="1448" w:hanging="358"/>
      </w:pPr>
      <w:rPr>
        <w:rFonts w:hint="default"/>
        <w:lang w:val="en-US" w:eastAsia="en-US" w:bidi="ar-SA"/>
      </w:rPr>
    </w:lvl>
    <w:lvl w:ilvl="2" w:tplc="DFD47866">
      <w:numFmt w:val="bullet"/>
      <w:lvlText w:val="•"/>
      <w:lvlJc w:val="left"/>
      <w:pPr>
        <w:ind w:left="2236" w:hanging="358"/>
      </w:pPr>
      <w:rPr>
        <w:rFonts w:hint="default"/>
        <w:lang w:val="en-US" w:eastAsia="en-US" w:bidi="ar-SA"/>
      </w:rPr>
    </w:lvl>
    <w:lvl w:ilvl="3" w:tplc="5ECAD8F2">
      <w:numFmt w:val="bullet"/>
      <w:lvlText w:val="•"/>
      <w:lvlJc w:val="left"/>
      <w:pPr>
        <w:ind w:left="3024" w:hanging="358"/>
      </w:pPr>
      <w:rPr>
        <w:rFonts w:hint="default"/>
        <w:lang w:val="en-US" w:eastAsia="en-US" w:bidi="ar-SA"/>
      </w:rPr>
    </w:lvl>
    <w:lvl w:ilvl="4" w:tplc="4F282526">
      <w:numFmt w:val="bullet"/>
      <w:lvlText w:val="•"/>
      <w:lvlJc w:val="left"/>
      <w:pPr>
        <w:ind w:left="3812" w:hanging="358"/>
      </w:pPr>
      <w:rPr>
        <w:rFonts w:hint="default"/>
        <w:lang w:val="en-US" w:eastAsia="en-US" w:bidi="ar-SA"/>
      </w:rPr>
    </w:lvl>
    <w:lvl w:ilvl="5" w:tplc="656C43EA">
      <w:numFmt w:val="bullet"/>
      <w:lvlText w:val="•"/>
      <w:lvlJc w:val="left"/>
      <w:pPr>
        <w:ind w:left="4600" w:hanging="358"/>
      </w:pPr>
      <w:rPr>
        <w:rFonts w:hint="default"/>
        <w:lang w:val="en-US" w:eastAsia="en-US" w:bidi="ar-SA"/>
      </w:rPr>
    </w:lvl>
    <w:lvl w:ilvl="6" w:tplc="E488BDBE">
      <w:numFmt w:val="bullet"/>
      <w:lvlText w:val="•"/>
      <w:lvlJc w:val="left"/>
      <w:pPr>
        <w:ind w:left="5388" w:hanging="358"/>
      </w:pPr>
      <w:rPr>
        <w:rFonts w:hint="default"/>
        <w:lang w:val="en-US" w:eastAsia="en-US" w:bidi="ar-SA"/>
      </w:rPr>
    </w:lvl>
    <w:lvl w:ilvl="7" w:tplc="92E6EE72">
      <w:numFmt w:val="bullet"/>
      <w:lvlText w:val="•"/>
      <w:lvlJc w:val="left"/>
      <w:pPr>
        <w:ind w:left="6176" w:hanging="358"/>
      </w:pPr>
      <w:rPr>
        <w:rFonts w:hint="default"/>
        <w:lang w:val="en-US" w:eastAsia="en-US" w:bidi="ar-SA"/>
      </w:rPr>
    </w:lvl>
    <w:lvl w:ilvl="8" w:tplc="32184962">
      <w:numFmt w:val="bullet"/>
      <w:lvlText w:val="•"/>
      <w:lvlJc w:val="left"/>
      <w:pPr>
        <w:ind w:left="6964" w:hanging="358"/>
      </w:pPr>
      <w:rPr>
        <w:rFonts w:hint="default"/>
        <w:lang w:val="en-US" w:eastAsia="en-US" w:bidi="ar-SA"/>
      </w:rPr>
    </w:lvl>
  </w:abstractNum>
  <w:abstractNum w:abstractNumId="18" w15:restartNumberingAfterBreak="0">
    <w:nsid w:val="70E97885"/>
    <w:multiLevelType w:val="hybridMultilevel"/>
    <w:tmpl w:val="9242783C"/>
    <w:lvl w:ilvl="0" w:tplc="0A5237EA">
      <w:start w:val="48"/>
      <w:numFmt w:val="decimal"/>
      <w:lvlText w:val="%1"/>
      <w:lvlJc w:val="left"/>
      <w:pPr>
        <w:ind w:left="938" w:hanging="252"/>
      </w:pPr>
      <w:rPr>
        <w:rFonts w:ascii="Cambria" w:eastAsia="Cambria" w:hAnsi="Cambria" w:cs="Cambria" w:hint="default"/>
        <w:spacing w:val="0"/>
        <w:w w:val="89"/>
        <w:sz w:val="20"/>
        <w:szCs w:val="20"/>
        <w:lang w:val="en-US" w:eastAsia="en-US" w:bidi="ar-SA"/>
      </w:rPr>
    </w:lvl>
    <w:lvl w:ilvl="1" w:tplc="6B8444AA">
      <w:numFmt w:val="bullet"/>
      <w:lvlText w:val="•"/>
      <w:lvlJc w:val="left"/>
      <w:pPr>
        <w:ind w:left="1700" w:hanging="252"/>
      </w:pPr>
      <w:rPr>
        <w:rFonts w:hint="default"/>
        <w:lang w:val="en-US" w:eastAsia="en-US" w:bidi="ar-SA"/>
      </w:rPr>
    </w:lvl>
    <w:lvl w:ilvl="2" w:tplc="81284F4E">
      <w:numFmt w:val="bullet"/>
      <w:lvlText w:val="•"/>
      <w:lvlJc w:val="left"/>
      <w:pPr>
        <w:ind w:left="2460" w:hanging="252"/>
      </w:pPr>
      <w:rPr>
        <w:rFonts w:hint="default"/>
        <w:lang w:val="en-US" w:eastAsia="en-US" w:bidi="ar-SA"/>
      </w:rPr>
    </w:lvl>
    <w:lvl w:ilvl="3" w:tplc="B5ACF4DE">
      <w:numFmt w:val="bullet"/>
      <w:lvlText w:val="•"/>
      <w:lvlJc w:val="left"/>
      <w:pPr>
        <w:ind w:left="3220" w:hanging="252"/>
      </w:pPr>
      <w:rPr>
        <w:rFonts w:hint="default"/>
        <w:lang w:val="en-US" w:eastAsia="en-US" w:bidi="ar-SA"/>
      </w:rPr>
    </w:lvl>
    <w:lvl w:ilvl="4" w:tplc="6B3EBF74">
      <w:numFmt w:val="bullet"/>
      <w:lvlText w:val="•"/>
      <w:lvlJc w:val="left"/>
      <w:pPr>
        <w:ind w:left="3980" w:hanging="252"/>
      </w:pPr>
      <w:rPr>
        <w:rFonts w:hint="default"/>
        <w:lang w:val="en-US" w:eastAsia="en-US" w:bidi="ar-SA"/>
      </w:rPr>
    </w:lvl>
    <w:lvl w:ilvl="5" w:tplc="63C4E896">
      <w:numFmt w:val="bullet"/>
      <w:lvlText w:val="•"/>
      <w:lvlJc w:val="left"/>
      <w:pPr>
        <w:ind w:left="4740" w:hanging="252"/>
      </w:pPr>
      <w:rPr>
        <w:rFonts w:hint="default"/>
        <w:lang w:val="en-US" w:eastAsia="en-US" w:bidi="ar-SA"/>
      </w:rPr>
    </w:lvl>
    <w:lvl w:ilvl="6" w:tplc="4AB8FC28">
      <w:numFmt w:val="bullet"/>
      <w:lvlText w:val="•"/>
      <w:lvlJc w:val="left"/>
      <w:pPr>
        <w:ind w:left="5500" w:hanging="252"/>
      </w:pPr>
      <w:rPr>
        <w:rFonts w:hint="default"/>
        <w:lang w:val="en-US" w:eastAsia="en-US" w:bidi="ar-SA"/>
      </w:rPr>
    </w:lvl>
    <w:lvl w:ilvl="7" w:tplc="33908F40">
      <w:numFmt w:val="bullet"/>
      <w:lvlText w:val="•"/>
      <w:lvlJc w:val="left"/>
      <w:pPr>
        <w:ind w:left="6260" w:hanging="252"/>
      </w:pPr>
      <w:rPr>
        <w:rFonts w:hint="default"/>
        <w:lang w:val="en-US" w:eastAsia="en-US" w:bidi="ar-SA"/>
      </w:rPr>
    </w:lvl>
    <w:lvl w:ilvl="8" w:tplc="1EBC5A8E">
      <w:numFmt w:val="bullet"/>
      <w:lvlText w:val="•"/>
      <w:lvlJc w:val="left"/>
      <w:pPr>
        <w:ind w:left="7020" w:hanging="252"/>
      </w:pPr>
      <w:rPr>
        <w:rFonts w:hint="default"/>
        <w:lang w:val="en-US" w:eastAsia="en-US" w:bidi="ar-SA"/>
      </w:rPr>
    </w:lvl>
  </w:abstractNum>
  <w:num w:numId="1" w16cid:durableId="44255530">
    <w:abstractNumId w:val="14"/>
  </w:num>
  <w:num w:numId="2" w16cid:durableId="218441370">
    <w:abstractNumId w:val="18"/>
  </w:num>
  <w:num w:numId="3" w16cid:durableId="364867236">
    <w:abstractNumId w:val="16"/>
  </w:num>
  <w:num w:numId="4" w16cid:durableId="1800219874">
    <w:abstractNumId w:val="17"/>
  </w:num>
  <w:num w:numId="5" w16cid:durableId="344135014">
    <w:abstractNumId w:val="7"/>
  </w:num>
  <w:num w:numId="6" w16cid:durableId="818307215">
    <w:abstractNumId w:val="1"/>
  </w:num>
  <w:num w:numId="7" w16cid:durableId="476803995">
    <w:abstractNumId w:val="8"/>
  </w:num>
  <w:num w:numId="8" w16cid:durableId="1107116469">
    <w:abstractNumId w:val="15"/>
  </w:num>
  <w:num w:numId="9" w16cid:durableId="1905488919">
    <w:abstractNumId w:val="13"/>
  </w:num>
  <w:num w:numId="10" w16cid:durableId="1638875316">
    <w:abstractNumId w:val="12"/>
  </w:num>
  <w:num w:numId="11" w16cid:durableId="1847162620">
    <w:abstractNumId w:val="11"/>
  </w:num>
  <w:num w:numId="12" w16cid:durableId="1919246106">
    <w:abstractNumId w:val="2"/>
  </w:num>
  <w:num w:numId="13" w16cid:durableId="840507238">
    <w:abstractNumId w:val="9"/>
  </w:num>
  <w:num w:numId="14" w16cid:durableId="1146433881">
    <w:abstractNumId w:val="4"/>
  </w:num>
  <w:num w:numId="15" w16cid:durableId="1871868961">
    <w:abstractNumId w:val="5"/>
  </w:num>
  <w:num w:numId="16" w16cid:durableId="1603566599">
    <w:abstractNumId w:val="0"/>
  </w:num>
  <w:num w:numId="17" w16cid:durableId="1497188107">
    <w:abstractNumId w:val="10"/>
  </w:num>
  <w:num w:numId="18" w16cid:durableId="1953586127">
    <w:abstractNumId w:val="3"/>
  </w:num>
  <w:num w:numId="19" w16cid:durableId="17147723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0F"/>
    <w:rsid w:val="00002535"/>
    <w:rsid w:val="00025789"/>
    <w:rsid w:val="00026184"/>
    <w:rsid w:val="000348A0"/>
    <w:rsid w:val="00037E33"/>
    <w:rsid w:val="00045B43"/>
    <w:rsid w:val="00066A62"/>
    <w:rsid w:val="00073D85"/>
    <w:rsid w:val="00080D81"/>
    <w:rsid w:val="0008493E"/>
    <w:rsid w:val="00087A57"/>
    <w:rsid w:val="00092FA1"/>
    <w:rsid w:val="00096E4E"/>
    <w:rsid w:val="000D685B"/>
    <w:rsid w:val="000E156F"/>
    <w:rsid w:val="000E1A9F"/>
    <w:rsid w:val="000E2BE7"/>
    <w:rsid w:val="000E6F5A"/>
    <w:rsid w:val="000F1E4E"/>
    <w:rsid w:val="000F59D7"/>
    <w:rsid w:val="00100274"/>
    <w:rsid w:val="00117EDC"/>
    <w:rsid w:val="00125DE4"/>
    <w:rsid w:val="00132A8D"/>
    <w:rsid w:val="00134310"/>
    <w:rsid w:val="001344C5"/>
    <w:rsid w:val="001362A2"/>
    <w:rsid w:val="00144D3A"/>
    <w:rsid w:val="001477E0"/>
    <w:rsid w:val="00153076"/>
    <w:rsid w:val="001540F0"/>
    <w:rsid w:val="001647CB"/>
    <w:rsid w:val="00165447"/>
    <w:rsid w:val="00175DA8"/>
    <w:rsid w:val="001774D9"/>
    <w:rsid w:val="00177AC0"/>
    <w:rsid w:val="001A7059"/>
    <w:rsid w:val="001B23D6"/>
    <w:rsid w:val="001B2DBC"/>
    <w:rsid w:val="001C05AC"/>
    <w:rsid w:val="001C62DB"/>
    <w:rsid w:val="001C7521"/>
    <w:rsid w:val="001D5360"/>
    <w:rsid w:val="001E5827"/>
    <w:rsid w:val="001E79D7"/>
    <w:rsid w:val="001F6E52"/>
    <w:rsid w:val="00210135"/>
    <w:rsid w:val="00213082"/>
    <w:rsid w:val="002133E9"/>
    <w:rsid w:val="00213DF0"/>
    <w:rsid w:val="00214731"/>
    <w:rsid w:val="00214E21"/>
    <w:rsid w:val="002179B5"/>
    <w:rsid w:val="00231116"/>
    <w:rsid w:val="002434A9"/>
    <w:rsid w:val="0025056D"/>
    <w:rsid w:val="00257ABB"/>
    <w:rsid w:val="00267064"/>
    <w:rsid w:val="00271B36"/>
    <w:rsid w:val="00274A65"/>
    <w:rsid w:val="00275171"/>
    <w:rsid w:val="002773C9"/>
    <w:rsid w:val="00280F9C"/>
    <w:rsid w:val="002936EE"/>
    <w:rsid w:val="002D0D22"/>
    <w:rsid w:val="00304539"/>
    <w:rsid w:val="00307034"/>
    <w:rsid w:val="00316CD1"/>
    <w:rsid w:val="003262C4"/>
    <w:rsid w:val="00331146"/>
    <w:rsid w:val="003339E4"/>
    <w:rsid w:val="003541F5"/>
    <w:rsid w:val="0036032C"/>
    <w:rsid w:val="00372461"/>
    <w:rsid w:val="00373AD1"/>
    <w:rsid w:val="00381C67"/>
    <w:rsid w:val="0038757F"/>
    <w:rsid w:val="003914C6"/>
    <w:rsid w:val="00395722"/>
    <w:rsid w:val="003A007C"/>
    <w:rsid w:val="003D175C"/>
    <w:rsid w:val="003D335F"/>
    <w:rsid w:val="003D447F"/>
    <w:rsid w:val="003D55E7"/>
    <w:rsid w:val="003E5A76"/>
    <w:rsid w:val="0043080D"/>
    <w:rsid w:val="00430B6F"/>
    <w:rsid w:val="0044727E"/>
    <w:rsid w:val="004472DA"/>
    <w:rsid w:val="00456A79"/>
    <w:rsid w:val="004813C6"/>
    <w:rsid w:val="0048183F"/>
    <w:rsid w:val="00492847"/>
    <w:rsid w:val="00495BB2"/>
    <w:rsid w:val="004A2745"/>
    <w:rsid w:val="004C457A"/>
    <w:rsid w:val="004E3409"/>
    <w:rsid w:val="004F1DBA"/>
    <w:rsid w:val="00506F58"/>
    <w:rsid w:val="00511791"/>
    <w:rsid w:val="00515456"/>
    <w:rsid w:val="00530512"/>
    <w:rsid w:val="00531907"/>
    <w:rsid w:val="00536586"/>
    <w:rsid w:val="005404B6"/>
    <w:rsid w:val="00542041"/>
    <w:rsid w:val="005471BF"/>
    <w:rsid w:val="00553EC5"/>
    <w:rsid w:val="0056607C"/>
    <w:rsid w:val="00570AF2"/>
    <w:rsid w:val="00571E66"/>
    <w:rsid w:val="00576F59"/>
    <w:rsid w:val="00590F1F"/>
    <w:rsid w:val="00591E34"/>
    <w:rsid w:val="005A1F1A"/>
    <w:rsid w:val="005E6D72"/>
    <w:rsid w:val="005F17E3"/>
    <w:rsid w:val="005F4512"/>
    <w:rsid w:val="00601440"/>
    <w:rsid w:val="00603953"/>
    <w:rsid w:val="0060738B"/>
    <w:rsid w:val="006209FC"/>
    <w:rsid w:val="0063035C"/>
    <w:rsid w:val="006312FE"/>
    <w:rsid w:val="00631596"/>
    <w:rsid w:val="00633774"/>
    <w:rsid w:val="006452A8"/>
    <w:rsid w:val="00652AC8"/>
    <w:rsid w:val="0066284D"/>
    <w:rsid w:val="0066610E"/>
    <w:rsid w:val="00673D7E"/>
    <w:rsid w:val="0067610F"/>
    <w:rsid w:val="00676E44"/>
    <w:rsid w:val="00681082"/>
    <w:rsid w:val="006820C8"/>
    <w:rsid w:val="00690D5D"/>
    <w:rsid w:val="006A0235"/>
    <w:rsid w:val="006A0899"/>
    <w:rsid w:val="006B07D2"/>
    <w:rsid w:val="006B57FA"/>
    <w:rsid w:val="006B5D92"/>
    <w:rsid w:val="006C0A38"/>
    <w:rsid w:val="006C2E72"/>
    <w:rsid w:val="006C3E26"/>
    <w:rsid w:val="006C67BB"/>
    <w:rsid w:val="006D1DD7"/>
    <w:rsid w:val="006E1467"/>
    <w:rsid w:val="006E5C50"/>
    <w:rsid w:val="006F2209"/>
    <w:rsid w:val="007024A2"/>
    <w:rsid w:val="00702C80"/>
    <w:rsid w:val="00715F62"/>
    <w:rsid w:val="0072401A"/>
    <w:rsid w:val="00732580"/>
    <w:rsid w:val="00734245"/>
    <w:rsid w:val="00734B6A"/>
    <w:rsid w:val="007355AC"/>
    <w:rsid w:val="00735843"/>
    <w:rsid w:val="00744F54"/>
    <w:rsid w:val="00747AB5"/>
    <w:rsid w:val="007768F6"/>
    <w:rsid w:val="00777737"/>
    <w:rsid w:val="00777993"/>
    <w:rsid w:val="00777BC1"/>
    <w:rsid w:val="0078311C"/>
    <w:rsid w:val="007928AC"/>
    <w:rsid w:val="00796388"/>
    <w:rsid w:val="007A2CAC"/>
    <w:rsid w:val="007B5FEB"/>
    <w:rsid w:val="007C6C66"/>
    <w:rsid w:val="007C7EB9"/>
    <w:rsid w:val="007F098A"/>
    <w:rsid w:val="007F2156"/>
    <w:rsid w:val="0082079D"/>
    <w:rsid w:val="00823E76"/>
    <w:rsid w:val="008311E3"/>
    <w:rsid w:val="00834D98"/>
    <w:rsid w:val="00852CD0"/>
    <w:rsid w:val="00855078"/>
    <w:rsid w:val="008570F0"/>
    <w:rsid w:val="00865BCF"/>
    <w:rsid w:val="0086738B"/>
    <w:rsid w:val="00874E07"/>
    <w:rsid w:val="00875559"/>
    <w:rsid w:val="00875898"/>
    <w:rsid w:val="0088132F"/>
    <w:rsid w:val="00884897"/>
    <w:rsid w:val="008A6BD3"/>
    <w:rsid w:val="008B21CA"/>
    <w:rsid w:val="008B5C69"/>
    <w:rsid w:val="008B7301"/>
    <w:rsid w:val="008B7B84"/>
    <w:rsid w:val="008C093B"/>
    <w:rsid w:val="008C3C25"/>
    <w:rsid w:val="008C50B6"/>
    <w:rsid w:val="008D7CCC"/>
    <w:rsid w:val="008F375F"/>
    <w:rsid w:val="00901BF1"/>
    <w:rsid w:val="00923D82"/>
    <w:rsid w:val="009343F2"/>
    <w:rsid w:val="009358DD"/>
    <w:rsid w:val="00936408"/>
    <w:rsid w:val="00936E81"/>
    <w:rsid w:val="00937B4A"/>
    <w:rsid w:val="00941F3A"/>
    <w:rsid w:val="00946980"/>
    <w:rsid w:val="0095647F"/>
    <w:rsid w:val="00957178"/>
    <w:rsid w:val="00975753"/>
    <w:rsid w:val="00984E33"/>
    <w:rsid w:val="0099183C"/>
    <w:rsid w:val="009958DC"/>
    <w:rsid w:val="009C0AFC"/>
    <w:rsid w:val="009E31D6"/>
    <w:rsid w:val="009E5890"/>
    <w:rsid w:val="009E7707"/>
    <w:rsid w:val="009F32EC"/>
    <w:rsid w:val="009F4A85"/>
    <w:rsid w:val="009F7A88"/>
    <w:rsid w:val="00A04F82"/>
    <w:rsid w:val="00A075D3"/>
    <w:rsid w:val="00A32CCD"/>
    <w:rsid w:val="00A3390C"/>
    <w:rsid w:val="00A55E07"/>
    <w:rsid w:val="00A64698"/>
    <w:rsid w:val="00A8250A"/>
    <w:rsid w:val="00A977E9"/>
    <w:rsid w:val="00AA09F1"/>
    <w:rsid w:val="00AA0FE5"/>
    <w:rsid w:val="00AB2BF9"/>
    <w:rsid w:val="00AB70F2"/>
    <w:rsid w:val="00AC1AC0"/>
    <w:rsid w:val="00AC6478"/>
    <w:rsid w:val="00AD4033"/>
    <w:rsid w:val="00B011DD"/>
    <w:rsid w:val="00B04BBB"/>
    <w:rsid w:val="00B32BFD"/>
    <w:rsid w:val="00B36EF8"/>
    <w:rsid w:val="00B474ED"/>
    <w:rsid w:val="00B5116D"/>
    <w:rsid w:val="00B55DC1"/>
    <w:rsid w:val="00B61740"/>
    <w:rsid w:val="00B65C91"/>
    <w:rsid w:val="00B7027A"/>
    <w:rsid w:val="00B910C5"/>
    <w:rsid w:val="00BD4B14"/>
    <w:rsid w:val="00BD4FF0"/>
    <w:rsid w:val="00BE2530"/>
    <w:rsid w:val="00BF00C7"/>
    <w:rsid w:val="00C05B22"/>
    <w:rsid w:val="00C06E57"/>
    <w:rsid w:val="00C42D47"/>
    <w:rsid w:val="00C60A58"/>
    <w:rsid w:val="00C77F70"/>
    <w:rsid w:val="00C81686"/>
    <w:rsid w:val="00CA1AA7"/>
    <w:rsid w:val="00CA368A"/>
    <w:rsid w:val="00CA6B3D"/>
    <w:rsid w:val="00CB4278"/>
    <w:rsid w:val="00CB54FE"/>
    <w:rsid w:val="00CC1219"/>
    <w:rsid w:val="00CC1B07"/>
    <w:rsid w:val="00CC2809"/>
    <w:rsid w:val="00CC33AF"/>
    <w:rsid w:val="00CC45AE"/>
    <w:rsid w:val="00CC46A0"/>
    <w:rsid w:val="00CC4CCC"/>
    <w:rsid w:val="00CC6FE2"/>
    <w:rsid w:val="00CD07E6"/>
    <w:rsid w:val="00CD26F5"/>
    <w:rsid w:val="00CD6873"/>
    <w:rsid w:val="00CD70E6"/>
    <w:rsid w:val="00CD73DC"/>
    <w:rsid w:val="00CE484A"/>
    <w:rsid w:val="00CE4C80"/>
    <w:rsid w:val="00CF0B88"/>
    <w:rsid w:val="00CF47E6"/>
    <w:rsid w:val="00CF4AB9"/>
    <w:rsid w:val="00D16AF5"/>
    <w:rsid w:val="00D341EC"/>
    <w:rsid w:val="00D446BA"/>
    <w:rsid w:val="00D4710F"/>
    <w:rsid w:val="00D51E9C"/>
    <w:rsid w:val="00D6453E"/>
    <w:rsid w:val="00D64739"/>
    <w:rsid w:val="00D70D76"/>
    <w:rsid w:val="00D772A1"/>
    <w:rsid w:val="00D80A8C"/>
    <w:rsid w:val="00D87AD3"/>
    <w:rsid w:val="00D941F2"/>
    <w:rsid w:val="00DA2984"/>
    <w:rsid w:val="00DB642A"/>
    <w:rsid w:val="00DD2A74"/>
    <w:rsid w:val="00DD3D3C"/>
    <w:rsid w:val="00DE12AF"/>
    <w:rsid w:val="00DE4A0E"/>
    <w:rsid w:val="00E148A8"/>
    <w:rsid w:val="00E16C04"/>
    <w:rsid w:val="00E202A8"/>
    <w:rsid w:val="00E213B2"/>
    <w:rsid w:val="00E31193"/>
    <w:rsid w:val="00E4128D"/>
    <w:rsid w:val="00E461E5"/>
    <w:rsid w:val="00E57771"/>
    <w:rsid w:val="00E64856"/>
    <w:rsid w:val="00E65035"/>
    <w:rsid w:val="00E90CAF"/>
    <w:rsid w:val="00E97703"/>
    <w:rsid w:val="00EA23F4"/>
    <w:rsid w:val="00EA364F"/>
    <w:rsid w:val="00EA4668"/>
    <w:rsid w:val="00EA7539"/>
    <w:rsid w:val="00EB6129"/>
    <w:rsid w:val="00EB739F"/>
    <w:rsid w:val="00ED1E44"/>
    <w:rsid w:val="00ED4159"/>
    <w:rsid w:val="00EE61D5"/>
    <w:rsid w:val="00EE6ADF"/>
    <w:rsid w:val="00F005C8"/>
    <w:rsid w:val="00F027A6"/>
    <w:rsid w:val="00F1212B"/>
    <w:rsid w:val="00F129A9"/>
    <w:rsid w:val="00F13ECB"/>
    <w:rsid w:val="00F229E3"/>
    <w:rsid w:val="00F26A1D"/>
    <w:rsid w:val="00F467FD"/>
    <w:rsid w:val="00F60EE2"/>
    <w:rsid w:val="00F71A9D"/>
    <w:rsid w:val="00F737B9"/>
    <w:rsid w:val="00F82D98"/>
    <w:rsid w:val="00F87AE6"/>
    <w:rsid w:val="00F9125C"/>
    <w:rsid w:val="00F941A2"/>
    <w:rsid w:val="00F947A4"/>
    <w:rsid w:val="00F97EE1"/>
    <w:rsid w:val="00FB2CD7"/>
    <w:rsid w:val="00FB4DC2"/>
    <w:rsid w:val="00FC45C3"/>
    <w:rsid w:val="00FC5036"/>
    <w:rsid w:val="00FD5955"/>
    <w:rsid w:val="00FD7A0C"/>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27"/>
    <w:pPr>
      <w:bidi/>
    </w:pPr>
    <w:rPr>
      <w:lang w:val="en-GB"/>
    </w:rPr>
  </w:style>
  <w:style w:type="paragraph" w:styleId="Heading1">
    <w:name w:val="heading 1"/>
    <w:aliases w:val="Char"/>
    <w:basedOn w:val="Normal"/>
    <w:next w:val="Normal"/>
    <w:link w:val="Heading1Char"/>
    <w:uiPriority w:val="9"/>
    <w:qFormat/>
    <w:rsid w:val="00D4710F"/>
    <w:pPr>
      <w:keepNext/>
      <w:keepLines/>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80A8C"/>
    <w:pPr>
      <w:keepNext/>
      <w:keepLines/>
      <w:spacing w:after="200" w:line="240" w:lineRule="atLeast"/>
      <w:ind w:firstLine="432"/>
      <w:jc w:val="center"/>
      <w:outlineLvl w:val="2"/>
    </w:pPr>
    <w:rPr>
      <w:rFonts w:eastAsiaTheme="majorEastAsia" w:cs="Jameel Noori Nastaleeq"/>
      <w:b/>
      <w:bCs/>
      <w:color w:val="000000" w:themeColor="text1"/>
      <w:szCs w:val="32"/>
      <w:lang w:val="en-US"/>
    </w:rPr>
  </w:style>
  <w:style w:type="paragraph" w:styleId="Heading5">
    <w:name w:val="heading 5"/>
    <w:basedOn w:val="Normal"/>
    <w:next w:val="Normal"/>
    <w:link w:val="Heading5Char"/>
    <w:uiPriority w:val="9"/>
    <w:semiHidden/>
    <w:unhideWhenUsed/>
    <w:qFormat/>
    <w:rsid w:val="00D80A8C"/>
    <w:pPr>
      <w:keepNext/>
      <w:keepLines/>
      <w:spacing w:before="40" w:after="0" w:line="240" w:lineRule="auto"/>
      <w:ind w:firstLine="432"/>
      <w:outlineLvl w:val="4"/>
    </w:pPr>
    <w:rPr>
      <w:rFonts w:asciiTheme="majorHAnsi" w:eastAsiaTheme="majorEastAsia" w:hAnsiTheme="majorHAnsi" w:cstheme="majorBidi"/>
      <w:color w:val="2F5496" w:themeColor="accent1" w:themeShade="B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Arabic Text"/>
    <w:link w:val="NoSpacingChar"/>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aliases w:val="Footn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aliases w:val="Footnote Char"/>
    <w:basedOn w:val="DefaultParagraphFont"/>
    <w:link w:val="Quote"/>
    <w:uiPriority w:val="29"/>
    <w:rsid w:val="00CD26F5"/>
    <w:rPr>
      <w:i/>
      <w:iCs/>
      <w:color w:val="404040" w:themeColor="text1" w:themeTint="BF"/>
      <w:lang w:val="en-GB"/>
    </w:rPr>
  </w:style>
  <w:style w:type="character" w:customStyle="1" w:styleId="Heading3Char">
    <w:name w:val="Heading 3 Char"/>
    <w:basedOn w:val="DefaultParagraphFont"/>
    <w:link w:val="Heading3"/>
    <w:uiPriority w:val="9"/>
    <w:rsid w:val="00D80A8C"/>
    <w:rPr>
      <w:rFonts w:eastAsiaTheme="majorEastAsia" w:cs="Jameel Noori Nastaleeq"/>
      <w:b/>
      <w:bCs/>
      <w:color w:val="000000" w:themeColor="text1"/>
      <w:szCs w:val="32"/>
    </w:rPr>
  </w:style>
  <w:style w:type="character" w:customStyle="1" w:styleId="Heading5Char">
    <w:name w:val="Heading 5 Char"/>
    <w:basedOn w:val="DefaultParagraphFont"/>
    <w:link w:val="Heading5"/>
    <w:uiPriority w:val="9"/>
    <w:semiHidden/>
    <w:rsid w:val="00D80A8C"/>
    <w:rPr>
      <w:rFonts w:asciiTheme="majorHAnsi" w:eastAsiaTheme="majorEastAsia" w:hAnsiTheme="majorHAnsi" w:cstheme="majorBidi"/>
      <w:color w:val="2F5496" w:themeColor="accent1" w:themeShade="BF"/>
      <w:szCs w:val="32"/>
    </w:rPr>
  </w:style>
  <w:style w:type="paragraph" w:customStyle="1" w:styleId="footnote">
    <w:name w:val="footnote"/>
    <w:basedOn w:val="Normal"/>
    <w:qFormat/>
    <w:rsid w:val="00D80A8C"/>
    <w:pPr>
      <w:spacing w:after="0" w:line="240" w:lineRule="auto"/>
      <w:jc w:val="both"/>
    </w:pPr>
    <w:rPr>
      <w:rFonts w:ascii="Lotus Linotype" w:eastAsiaTheme="minorEastAsia" w:hAnsi="Lotus Linotype" w:cs="Lotus Linotype"/>
      <w:b/>
      <w:sz w:val="28"/>
      <w:szCs w:val="28"/>
      <w:lang w:val="en-US" w:bidi="ur-PK"/>
    </w:rPr>
  </w:style>
  <w:style w:type="paragraph" w:customStyle="1" w:styleId="m5066483819899266855gmail-m7687454541763014884ydp2964c1e4yiv6020870351msonormal">
    <w:name w:val="m_5066483819899266855gmail-m_7687454541763014884ydp2964c1e4yiv6020870351msonormal"/>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rduQuotation">
    <w:name w:val="Urdu Quotation"/>
    <w:basedOn w:val="Normal"/>
    <w:link w:val="UrduQuotationChar"/>
    <w:qFormat/>
    <w:rsid w:val="00D80A8C"/>
    <w:pPr>
      <w:widowControl w:val="0"/>
      <w:spacing w:after="0" w:line="240" w:lineRule="auto"/>
      <w:ind w:left="360" w:right="360"/>
      <w:jc w:val="both"/>
    </w:pPr>
    <w:rPr>
      <w:rFonts w:ascii="Jameel Noori Nastaleeq" w:eastAsia="Jameel Noori Nastaleeq" w:hAnsi="Jameel Noori Nastaleeq" w:cs="Jameel Noori Nastaleeq"/>
      <w:b/>
      <w:sz w:val="28"/>
      <w:szCs w:val="28"/>
      <w:lang w:val="en-US" w:bidi="ur-PK"/>
    </w:rPr>
  </w:style>
  <w:style w:type="character" w:customStyle="1" w:styleId="UrduQuotationChar">
    <w:name w:val="Urdu Quotation Char"/>
    <w:basedOn w:val="DefaultParagraphFont"/>
    <w:link w:val="UrduQuotation"/>
    <w:rsid w:val="00D80A8C"/>
    <w:rPr>
      <w:rFonts w:ascii="Jameel Noori Nastaleeq" w:eastAsia="Jameel Noori Nastaleeq" w:hAnsi="Jameel Noori Nastaleeq" w:cs="Jameel Noori Nastaleeq"/>
      <w:b/>
      <w:sz w:val="28"/>
      <w:szCs w:val="28"/>
      <w:lang w:bidi="ur-PK"/>
    </w:rPr>
  </w:style>
  <w:style w:type="paragraph" w:styleId="Title">
    <w:name w:val="Title"/>
    <w:aliases w:val="English Quotion"/>
    <w:next w:val="Normal"/>
    <w:link w:val="TitleChar"/>
    <w:autoRedefine/>
    <w:uiPriority w:val="10"/>
    <w:qFormat/>
    <w:rsid w:val="00D80A8C"/>
    <w:pPr>
      <w:widowControl w:val="0"/>
      <w:bidi/>
      <w:spacing w:after="0" w:line="220" w:lineRule="atLeast"/>
      <w:ind w:left="720" w:right="720"/>
      <w:jc w:val="right"/>
    </w:pPr>
    <w:rPr>
      <w:rFonts w:ascii="Arial" w:eastAsiaTheme="majorEastAsia" w:hAnsi="Arial" w:cs="Arial"/>
      <w:sz w:val="32"/>
      <w:szCs w:val="32"/>
    </w:rPr>
  </w:style>
  <w:style w:type="character" w:customStyle="1" w:styleId="TitleChar">
    <w:name w:val="Title Char"/>
    <w:aliases w:val="English Quotion Char"/>
    <w:basedOn w:val="DefaultParagraphFont"/>
    <w:link w:val="Title"/>
    <w:uiPriority w:val="10"/>
    <w:rsid w:val="00D80A8C"/>
    <w:rPr>
      <w:rFonts w:ascii="Arial" w:eastAsiaTheme="majorEastAsia" w:hAnsi="Arial" w:cs="Arial"/>
      <w:sz w:val="32"/>
      <w:szCs w:val="32"/>
    </w:rPr>
  </w:style>
  <w:style w:type="character" w:customStyle="1" w:styleId="small2">
    <w:name w:val="small2"/>
    <w:basedOn w:val="DefaultParagraphFont"/>
    <w:rsid w:val="00D80A8C"/>
    <w:rPr>
      <w:rFonts w:ascii="Tahoma" w:hAnsi="Tahoma" w:cs="Tahoma" w:hint="default"/>
      <w:sz w:val="14"/>
      <w:szCs w:val="14"/>
    </w:rPr>
  </w:style>
  <w:style w:type="character" w:customStyle="1" w:styleId="quot">
    <w:name w:val="quot"/>
    <w:basedOn w:val="DefaultParagraphFont"/>
    <w:rsid w:val="00D80A8C"/>
  </w:style>
  <w:style w:type="character" w:customStyle="1" w:styleId="hadithsanadcolor">
    <w:name w:val="hadith_sanad_color"/>
    <w:basedOn w:val="DefaultParagraphFont"/>
    <w:rsid w:val="00D80A8C"/>
  </w:style>
  <w:style w:type="character" w:customStyle="1" w:styleId="utakh3">
    <w:name w:val="utakh3"/>
    <w:basedOn w:val="DefaultParagraphFont"/>
    <w:rsid w:val="00D80A8C"/>
  </w:style>
  <w:style w:type="character" w:customStyle="1" w:styleId="supst1">
    <w:name w:val="supst1"/>
    <w:basedOn w:val="DefaultParagraphFont"/>
    <w:rsid w:val="00D80A8C"/>
  </w:style>
  <w:style w:type="character" w:customStyle="1" w:styleId="uarabicf">
    <w:name w:val="uarabicf"/>
    <w:basedOn w:val="DefaultParagraphFont"/>
    <w:rsid w:val="00D80A8C"/>
  </w:style>
  <w:style w:type="paragraph" w:customStyle="1" w:styleId="story-bodyintroduction">
    <w:name w:val="story-body__introduction"/>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character" w:customStyle="1" w:styleId="off-screen">
    <w:name w:val="off-screen"/>
    <w:basedOn w:val="DefaultParagraphFont"/>
    <w:rsid w:val="00D80A8C"/>
  </w:style>
  <w:style w:type="character" w:customStyle="1" w:styleId="story-image-copyright">
    <w:name w:val="story-image-copyright"/>
    <w:basedOn w:val="DefaultParagraphFont"/>
    <w:rsid w:val="00D80A8C"/>
  </w:style>
  <w:style w:type="character" w:customStyle="1" w:styleId="media-captiontext">
    <w:name w:val="media-caption__text"/>
    <w:basedOn w:val="DefaultParagraphFont"/>
    <w:rsid w:val="00D80A8C"/>
  </w:style>
  <w:style w:type="character" w:styleId="Strong">
    <w:name w:val="Strong"/>
    <w:basedOn w:val="DefaultParagraphFont"/>
    <w:uiPriority w:val="22"/>
    <w:qFormat/>
    <w:rsid w:val="00D80A8C"/>
    <w:rPr>
      <w:b/>
      <w:bCs/>
    </w:rPr>
  </w:style>
  <w:style w:type="character" w:styleId="Emphasis">
    <w:name w:val="Emphasis"/>
    <w:basedOn w:val="DefaultParagraphFont"/>
    <w:uiPriority w:val="20"/>
    <w:qFormat/>
    <w:rsid w:val="00D80A8C"/>
    <w:rPr>
      <w:i/>
      <w:iCs/>
    </w:rPr>
  </w:style>
  <w:style w:type="paragraph" w:customStyle="1" w:styleId="wp-caption-text">
    <w:name w:val="wp-caption-text"/>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paragraph" w:customStyle="1" w:styleId="shari">
    <w:name w:val="shari"/>
    <w:basedOn w:val="Normal"/>
    <w:link w:val="shariChar"/>
    <w:qFormat/>
    <w:rsid w:val="00D80A8C"/>
    <w:pPr>
      <w:spacing w:before="60" w:after="60" w:line="240" w:lineRule="auto"/>
      <w:ind w:left="1440" w:right="1440" w:firstLine="432"/>
      <w:jc w:val="center"/>
    </w:pPr>
    <w:rPr>
      <w:rFonts w:eastAsia="Times New Roman" w:cs="Jameel Noori Nastaleeq"/>
      <w:sz w:val="32"/>
      <w:szCs w:val="32"/>
      <w:lang w:val="en-US" w:bidi="ur-PK"/>
    </w:rPr>
  </w:style>
  <w:style w:type="character" w:customStyle="1" w:styleId="shariChar">
    <w:name w:val="shari Char"/>
    <w:basedOn w:val="DefaultParagraphFont"/>
    <w:link w:val="shari"/>
    <w:rsid w:val="00D80A8C"/>
    <w:rPr>
      <w:rFonts w:eastAsia="Times New Roman" w:cs="Jameel Noori Nastaleeq"/>
      <w:sz w:val="32"/>
      <w:szCs w:val="32"/>
      <w:lang w:bidi="ur-PK"/>
    </w:rPr>
  </w:style>
  <w:style w:type="paragraph" w:styleId="HTMLPreformatted">
    <w:name w:val="HTML Preformatted"/>
    <w:basedOn w:val="Normal"/>
    <w:link w:val="HTMLPreformattedChar"/>
    <w:uiPriority w:val="99"/>
    <w:semiHidden/>
    <w:unhideWhenUsed/>
    <w:rsid w:val="00D8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80A8C"/>
    <w:rPr>
      <w:rFonts w:ascii="Courier New" w:eastAsia="Times New Roman" w:hAnsi="Courier New" w:cs="Courier New"/>
      <w:sz w:val="20"/>
      <w:szCs w:val="20"/>
    </w:rPr>
  </w:style>
  <w:style w:type="character" w:customStyle="1" w:styleId="y2iqfc">
    <w:name w:val="y2iqfc"/>
    <w:basedOn w:val="DefaultParagraphFont"/>
    <w:rsid w:val="00D80A8C"/>
  </w:style>
  <w:style w:type="character" w:customStyle="1" w:styleId="NoSpacingChar">
    <w:name w:val="No Spacing Char"/>
    <w:aliases w:val="Arabic quotion Char,Arabic Text Char"/>
    <w:basedOn w:val="DefaultParagraphFont"/>
    <w:link w:val="NoSpacing"/>
    <w:uiPriority w:val="1"/>
    <w:rsid w:val="00855078"/>
    <w:rPr>
      <w:rFonts w:ascii="Calibri" w:eastAsia="Calibri" w:hAnsi="Calibri" w:cs="Calibri"/>
      <w:lang w:val="en-GB"/>
    </w:rPr>
  </w:style>
  <w:style w:type="character" w:customStyle="1" w:styleId="sw">
    <w:name w:val="sw"/>
    <w:basedOn w:val="DefaultParagraphFont"/>
    <w:rsid w:val="008F375F"/>
  </w:style>
  <w:style w:type="character" w:customStyle="1" w:styleId="info-desc">
    <w:name w:val="info-desc"/>
    <w:basedOn w:val="DefaultParagraphFont"/>
    <w:rsid w:val="0067610F"/>
  </w:style>
  <w:style w:type="paragraph" w:styleId="BodyText">
    <w:name w:val="Body Text"/>
    <w:basedOn w:val="Normal"/>
    <w:link w:val="BodyTextChar"/>
    <w:uiPriority w:val="1"/>
    <w:qFormat/>
    <w:rsid w:val="00066A62"/>
    <w:pPr>
      <w:widowControl w:val="0"/>
      <w:autoSpaceDE w:val="0"/>
      <w:autoSpaceDN w:val="0"/>
      <w:bidi w:val="0"/>
      <w:spacing w:after="0" w:line="240" w:lineRule="auto"/>
    </w:pPr>
    <w:rPr>
      <w:rFonts w:ascii="Cambria" w:eastAsia="Cambria" w:hAnsi="Cambria" w:cs="Cambria"/>
      <w:sz w:val="21"/>
      <w:szCs w:val="21"/>
      <w:lang w:val="en-US"/>
    </w:rPr>
  </w:style>
  <w:style w:type="character" w:customStyle="1" w:styleId="BodyTextChar">
    <w:name w:val="Body Text Char"/>
    <w:basedOn w:val="DefaultParagraphFont"/>
    <w:link w:val="BodyText"/>
    <w:uiPriority w:val="1"/>
    <w:rsid w:val="00066A62"/>
    <w:rPr>
      <w:rFonts w:ascii="Cambria" w:eastAsia="Cambria" w:hAnsi="Cambria" w:cs="Cambria"/>
      <w:sz w:val="21"/>
      <w:szCs w:val="21"/>
    </w:rPr>
  </w:style>
  <w:style w:type="paragraph" w:customStyle="1" w:styleId="TableParagraph">
    <w:name w:val="Table Paragraph"/>
    <w:basedOn w:val="Normal"/>
    <w:uiPriority w:val="1"/>
    <w:qFormat/>
    <w:rsid w:val="00DD3D3C"/>
    <w:pPr>
      <w:widowControl w:val="0"/>
      <w:autoSpaceDE w:val="0"/>
      <w:autoSpaceDN w:val="0"/>
      <w:bidi w:val="0"/>
      <w:spacing w:after="0" w:line="240" w:lineRule="auto"/>
    </w:pPr>
    <w:rPr>
      <w:rFonts w:ascii="Cambria" w:eastAsia="Cambria" w:hAnsi="Cambria" w:cs="Cambria"/>
      <w:lang w:val="en-US"/>
    </w:rPr>
  </w:style>
  <w:style w:type="character" w:customStyle="1" w:styleId="value">
    <w:name w:val="value"/>
    <w:basedOn w:val="DefaultParagraphFont"/>
    <w:rsid w:val="001F6E52"/>
  </w:style>
  <w:style w:type="character" w:styleId="UnresolvedMention">
    <w:name w:val="Unresolved Mention"/>
    <w:basedOn w:val="DefaultParagraphFont"/>
    <w:uiPriority w:val="99"/>
    <w:semiHidden/>
    <w:unhideWhenUsed/>
    <w:rsid w:val="001B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hyperlink" Target="mailto:iram@uni.coventry.ac.uk"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s://doi.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2.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islam21c.com/islamic-law/is-artificial-meat-halal/" TargetMode="External"/><Relationship Id="rId2" Type="http://schemas.openxmlformats.org/officeDocument/2006/relationships/hyperlink" Target="https://www.halalrc.org/the-permissibility-of-cell-based-meat/" TargetMode="External"/><Relationship Id="rId1" Type="http://schemas.openxmlformats.org/officeDocument/2006/relationships/hyperlink" Target="https://www.muis.gov.sg/-/media/MuisCorporate/Files/Fatwa/Halal-Certification-of-Cell-Cultured-Meat.pdf"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A0A132-684C-4582-ACE4-4E56D57B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30</cp:revision>
  <cp:lastPrinted>2023-03-11T08:10:00Z</cp:lastPrinted>
  <dcterms:created xsi:type="dcterms:W3CDTF">2023-03-11T07:24:00Z</dcterms:created>
  <dcterms:modified xsi:type="dcterms:W3CDTF">2023-03-11T08:11:00Z</dcterms:modified>
</cp:coreProperties>
</file>